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AA76" w14:textId="5665EB50" w:rsidR="002E0CA9" w:rsidRDefault="00024030" w:rsidP="00024030">
      <w:pPr>
        <w:pStyle w:val="HTML"/>
        <w:shd w:val="clear" w:color="auto" w:fill="FFFFFF"/>
        <w:rPr>
          <w:rFonts w:ascii="Times New Roman" w:hAnsi="Times New Roman" w:cs="Times New Roman"/>
          <w:b/>
          <w:bCs/>
          <w:color w:val="333333"/>
          <w:sz w:val="24"/>
          <w:szCs w:val="24"/>
          <w:lang w:val="bg-BG"/>
        </w:rPr>
      </w:pPr>
      <w:r>
        <w:rPr>
          <w:noProof/>
          <w:lang w:val="bg-BG"/>
        </w:rPr>
        <w:t xml:space="preserve">   </w:t>
      </w:r>
      <w:r w:rsidR="00A36FE3">
        <w:rPr>
          <w:noProof/>
          <w:lang w:val="bg-BG" w:eastAsia="bg-BG"/>
        </w:rPr>
        <w:drawing>
          <wp:inline distT="0" distB="0" distL="0" distR="0" wp14:anchorId="65B129C0" wp14:editId="589B9213">
            <wp:extent cx="2461846" cy="697089"/>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913" cy="696825"/>
                    </a:xfrm>
                    <a:prstGeom prst="rect">
                      <a:avLst/>
                    </a:prstGeom>
                    <a:noFill/>
                  </pic:spPr>
                </pic:pic>
              </a:graphicData>
            </a:graphic>
          </wp:inline>
        </w:drawing>
      </w:r>
      <w:r>
        <w:rPr>
          <w:noProof/>
          <w:lang w:val="bg-BG"/>
        </w:rPr>
        <w:t xml:space="preserve">              </w:t>
      </w:r>
      <w:r>
        <w:rPr>
          <w:noProof/>
          <w:lang w:val="bg-BG" w:eastAsia="bg-BG"/>
        </w:rPr>
        <w:drawing>
          <wp:inline distT="0" distB="0" distL="0" distR="0" wp14:anchorId="73196D6C" wp14:editId="3187BEC6">
            <wp:extent cx="2018030" cy="780415"/>
            <wp:effectExtent l="0" t="0" r="127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780415"/>
                    </a:xfrm>
                    <a:prstGeom prst="rect">
                      <a:avLst/>
                    </a:prstGeom>
                    <a:noFill/>
                  </pic:spPr>
                </pic:pic>
              </a:graphicData>
            </a:graphic>
          </wp:inline>
        </w:drawing>
      </w:r>
    </w:p>
    <w:p w14:paraId="130FCD15" w14:textId="09014477" w:rsidR="00B7515C" w:rsidRPr="00D25C76" w:rsidRDefault="00B7515C" w:rsidP="00B7515C">
      <w:pPr>
        <w:pStyle w:val="a8"/>
        <w:spacing w:line="276" w:lineRule="auto"/>
        <w:jc w:val="center"/>
        <w:rPr>
          <w:i/>
          <w:sz w:val="21"/>
          <w:szCs w:val="21"/>
        </w:rPr>
      </w:pPr>
      <w:r w:rsidRPr="00D25C76">
        <w:rPr>
          <w:noProof/>
          <w:lang w:eastAsia="bg-BG"/>
        </w:rPr>
        <w:drawing>
          <wp:inline distT="0" distB="0" distL="0" distR="0" wp14:anchorId="376831A6" wp14:editId="03E96D55">
            <wp:extent cx="1876508" cy="1168400"/>
            <wp:effectExtent l="0" t="0" r="9525" b="0"/>
            <wp:docPr id="1" name="Picture 2" descr="Невена Маджарова, автор в България Даря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вена Маджарова, автор в България Даряв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052" cy="1200494"/>
                    </a:xfrm>
                    <a:prstGeom prst="rect">
                      <a:avLst/>
                    </a:prstGeom>
                    <a:noFill/>
                    <a:ln>
                      <a:noFill/>
                    </a:ln>
                  </pic:spPr>
                </pic:pic>
              </a:graphicData>
            </a:graphic>
          </wp:inline>
        </w:drawing>
      </w:r>
      <w:r w:rsidRPr="00990A15">
        <w:t xml:space="preserve"> </w:t>
      </w:r>
      <w:r w:rsidR="00A36FE3">
        <w:rPr>
          <w:noProof/>
        </w:rPr>
        <w:t xml:space="preserve">                    </w:t>
      </w:r>
    </w:p>
    <w:p w14:paraId="603B59F8" w14:textId="77777777" w:rsidR="00B7515C" w:rsidRPr="00D25C76" w:rsidRDefault="00B7515C" w:rsidP="00B7515C">
      <w:pPr>
        <w:pStyle w:val="TableParagraph"/>
        <w:spacing w:before="0" w:line="276" w:lineRule="auto"/>
        <w:ind w:left="0" w:right="287"/>
        <w:rPr>
          <w:b/>
          <w:sz w:val="24"/>
          <w:szCs w:val="24"/>
        </w:rPr>
      </w:pPr>
    </w:p>
    <w:p w14:paraId="5FF779E6" w14:textId="77777777" w:rsidR="00B7515C" w:rsidRPr="00024030" w:rsidRDefault="00B7515C" w:rsidP="00B7515C">
      <w:pPr>
        <w:pStyle w:val="TableParagraph"/>
        <w:pBdr>
          <w:top w:val="single" w:sz="4" w:space="1" w:color="auto"/>
          <w:left w:val="single" w:sz="4" w:space="4" w:color="auto"/>
          <w:bottom w:val="single" w:sz="4" w:space="1" w:color="auto"/>
          <w:right w:val="single" w:sz="4" w:space="4" w:color="auto"/>
        </w:pBdr>
        <w:shd w:val="clear" w:color="auto" w:fill="F5F4F4" w:themeFill="background2" w:themeFillTint="66"/>
        <w:spacing w:before="0" w:line="276" w:lineRule="auto"/>
        <w:ind w:right="287"/>
        <w:jc w:val="center"/>
        <w:rPr>
          <w:b/>
          <w:sz w:val="48"/>
          <w:szCs w:val="48"/>
        </w:rPr>
      </w:pPr>
      <w:r w:rsidRPr="00024030">
        <w:rPr>
          <w:b/>
          <w:sz w:val="48"/>
          <w:szCs w:val="48"/>
        </w:rPr>
        <w:t>УЧАСТИЕ НА ГРАЖДАНИТЕ В МЕСТНОТО САМОУПРАВЛЕНИЕ.</w:t>
      </w:r>
    </w:p>
    <w:p w14:paraId="340C6198" w14:textId="77777777" w:rsidR="00B7515C" w:rsidRPr="00024030" w:rsidRDefault="00B7515C" w:rsidP="00B7515C">
      <w:pPr>
        <w:pStyle w:val="TableParagraph"/>
        <w:pBdr>
          <w:top w:val="single" w:sz="4" w:space="1" w:color="auto"/>
          <w:left w:val="single" w:sz="4" w:space="4" w:color="auto"/>
          <w:bottom w:val="single" w:sz="4" w:space="1" w:color="auto"/>
          <w:right w:val="single" w:sz="4" w:space="4" w:color="auto"/>
        </w:pBdr>
        <w:shd w:val="clear" w:color="auto" w:fill="F5F4F4" w:themeFill="background2" w:themeFillTint="66"/>
        <w:spacing w:before="0" w:line="276" w:lineRule="auto"/>
        <w:ind w:right="287"/>
        <w:jc w:val="center"/>
        <w:rPr>
          <w:b/>
          <w:sz w:val="48"/>
          <w:szCs w:val="48"/>
        </w:rPr>
      </w:pPr>
      <w:r w:rsidRPr="00024030">
        <w:rPr>
          <w:b/>
          <w:sz w:val="48"/>
          <w:szCs w:val="48"/>
        </w:rPr>
        <w:t>АНАЛИЗ НА ДЕЙНОСТТА НА ОБЩЕСТВЕНИТЕ СЪВЕТИ КЪМ ОБЩИНИТЕ В ОБЛАСТ ТЪРГОВИЩЕ</w:t>
      </w:r>
    </w:p>
    <w:p w14:paraId="5A08D36B" w14:textId="21E89D72" w:rsidR="00B7515C" w:rsidRDefault="00B7515C" w:rsidP="00B7515C">
      <w:pPr>
        <w:pStyle w:val="TableParagraph"/>
        <w:spacing w:before="0" w:line="276" w:lineRule="auto"/>
        <w:ind w:left="0" w:right="287"/>
        <w:rPr>
          <w:b/>
          <w:sz w:val="24"/>
          <w:szCs w:val="24"/>
        </w:rPr>
      </w:pPr>
    </w:p>
    <w:p w14:paraId="73ECF148" w14:textId="723379B6" w:rsidR="00024030" w:rsidRDefault="00024030" w:rsidP="00B7515C">
      <w:pPr>
        <w:pStyle w:val="TableParagraph"/>
        <w:spacing w:before="0" w:line="276" w:lineRule="auto"/>
        <w:ind w:left="0" w:right="287"/>
        <w:rPr>
          <w:b/>
          <w:sz w:val="24"/>
          <w:szCs w:val="24"/>
        </w:rPr>
      </w:pPr>
    </w:p>
    <w:p w14:paraId="3BD13986" w14:textId="77777777" w:rsidR="00024030" w:rsidRPr="00D25C76" w:rsidRDefault="00024030" w:rsidP="00B7515C">
      <w:pPr>
        <w:pStyle w:val="TableParagraph"/>
        <w:spacing w:before="0" w:line="276" w:lineRule="auto"/>
        <w:ind w:left="0" w:right="287"/>
        <w:rPr>
          <w:b/>
          <w:sz w:val="24"/>
          <w:szCs w:val="24"/>
        </w:rPr>
      </w:pPr>
    </w:p>
    <w:p w14:paraId="1FA3897D" w14:textId="77777777" w:rsidR="00B7515C" w:rsidRPr="00D25C76" w:rsidRDefault="00B7515C" w:rsidP="00B7515C">
      <w:pPr>
        <w:pStyle w:val="a8"/>
        <w:spacing w:line="276" w:lineRule="auto"/>
        <w:jc w:val="center"/>
        <w:rPr>
          <w:b/>
          <w:bCs/>
          <w:i/>
        </w:rPr>
      </w:pPr>
      <w:proofErr w:type="spellStart"/>
      <w:r w:rsidRPr="00D25C76">
        <w:rPr>
          <w:b/>
          <w:bCs/>
          <w:i/>
          <w:lang w:val="en-US"/>
        </w:rPr>
        <w:t>Проект</w:t>
      </w:r>
      <w:proofErr w:type="spellEnd"/>
      <w:r w:rsidRPr="00D25C76">
        <w:rPr>
          <w:b/>
          <w:bCs/>
          <w:i/>
          <w:lang w:val="en-US"/>
        </w:rPr>
        <w:t xml:space="preserve"> № BG05SFOP001-2.025-0065</w:t>
      </w:r>
      <w:r w:rsidRPr="00D25C76">
        <w:rPr>
          <w:b/>
          <w:bCs/>
          <w:i/>
        </w:rPr>
        <w:t xml:space="preserve"> „Обществените съвети на местно ниво – възможност за участие на гражданите при разработването,</w:t>
      </w:r>
    </w:p>
    <w:p w14:paraId="5FDE3D2D" w14:textId="77777777" w:rsidR="00B7515C" w:rsidRDefault="00B7515C" w:rsidP="00B7515C">
      <w:pPr>
        <w:pStyle w:val="a8"/>
        <w:spacing w:line="276" w:lineRule="auto"/>
        <w:jc w:val="center"/>
        <w:rPr>
          <w:b/>
          <w:bCs/>
          <w:i/>
          <w:lang w:val="en-US"/>
        </w:rPr>
      </w:pPr>
      <w:r w:rsidRPr="00D25C76">
        <w:rPr>
          <w:b/>
          <w:bCs/>
          <w:i/>
        </w:rPr>
        <w:t xml:space="preserve">изпълнението и мониторинга на местни политики“, </w:t>
      </w:r>
      <w:r>
        <w:rPr>
          <w:b/>
          <w:bCs/>
          <w:i/>
        </w:rPr>
        <w:t xml:space="preserve">осъществяван </w:t>
      </w:r>
      <w:r w:rsidRPr="00D25C76">
        <w:rPr>
          <w:b/>
          <w:bCs/>
          <w:i/>
          <w:lang w:val="en-US"/>
        </w:rPr>
        <w:t xml:space="preserve">с </w:t>
      </w:r>
      <w:proofErr w:type="spellStart"/>
      <w:r w:rsidRPr="00D25C76">
        <w:rPr>
          <w:b/>
          <w:bCs/>
          <w:i/>
          <w:lang w:val="en-US"/>
        </w:rPr>
        <w:t>финансовата</w:t>
      </w:r>
      <w:proofErr w:type="spellEnd"/>
      <w:r w:rsidRPr="00D25C76">
        <w:rPr>
          <w:b/>
          <w:bCs/>
          <w:i/>
          <w:lang w:val="en-US"/>
        </w:rPr>
        <w:t xml:space="preserve"> </w:t>
      </w:r>
      <w:proofErr w:type="spellStart"/>
      <w:r w:rsidRPr="00D25C76">
        <w:rPr>
          <w:b/>
          <w:bCs/>
          <w:i/>
          <w:lang w:val="en-US"/>
        </w:rPr>
        <w:t>подкрепа</w:t>
      </w:r>
      <w:proofErr w:type="spellEnd"/>
      <w:r w:rsidRPr="00D25C76">
        <w:rPr>
          <w:b/>
          <w:bCs/>
          <w:i/>
          <w:lang w:val="en-US"/>
        </w:rPr>
        <w:t xml:space="preserve"> </w:t>
      </w:r>
      <w:proofErr w:type="spellStart"/>
      <w:r w:rsidRPr="00D25C76">
        <w:rPr>
          <w:b/>
          <w:bCs/>
          <w:i/>
          <w:lang w:val="en-US"/>
        </w:rPr>
        <w:t>на</w:t>
      </w:r>
      <w:proofErr w:type="spellEnd"/>
      <w:r w:rsidRPr="00D25C76">
        <w:rPr>
          <w:b/>
          <w:bCs/>
          <w:i/>
          <w:lang w:val="en-US"/>
        </w:rPr>
        <w:t xml:space="preserve"> </w:t>
      </w:r>
      <w:proofErr w:type="spellStart"/>
      <w:r w:rsidRPr="00D25C76">
        <w:rPr>
          <w:b/>
          <w:bCs/>
          <w:i/>
          <w:lang w:val="en-US"/>
        </w:rPr>
        <w:t>Оперативна</w:t>
      </w:r>
      <w:proofErr w:type="spellEnd"/>
      <w:r w:rsidRPr="00D25C76">
        <w:rPr>
          <w:b/>
          <w:bCs/>
          <w:i/>
          <w:lang w:val="en-US"/>
        </w:rPr>
        <w:t xml:space="preserve"> </w:t>
      </w:r>
      <w:proofErr w:type="spellStart"/>
      <w:r w:rsidRPr="00D25C76">
        <w:rPr>
          <w:b/>
          <w:bCs/>
          <w:i/>
          <w:lang w:val="en-US"/>
        </w:rPr>
        <w:t>програма</w:t>
      </w:r>
      <w:proofErr w:type="spellEnd"/>
      <w:r w:rsidRPr="00D25C76">
        <w:rPr>
          <w:b/>
          <w:bCs/>
          <w:i/>
          <w:lang w:val="en-US"/>
        </w:rPr>
        <w:t xml:space="preserve"> „</w:t>
      </w:r>
      <w:proofErr w:type="spellStart"/>
      <w:r w:rsidRPr="00D25C76">
        <w:rPr>
          <w:b/>
          <w:bCs/>
          <w:i/>
          <w:lang w:val="en-US"/>
        </w:rPr>
        <w:t>Добро</w:t>
      </w:r>
      <w:proofErr w:type="spellEnd"/>
      <w:r w:rsidRPr="00D25C76">
        <w:rPr>
          <w:b/>
          <w:bCs/>
          <w:i/>
          <w:lang w:val="en-US"/>
        </w:rPr>
        <w:t xml:space="preserve"> </w:t>
      </w:r>
      <w:proofErr w:type="spellStart"/>
      <w:r w:rsidRPr="00D25C76">
        <w:rPr>
          <w:b/>
          <w:bCs/>
          <w:i/>
          <w:lang w:val="en-US"/>
        </w:rPr>
        <w:t>управление</w:t>
      </w:r>
      <w:proofErr w:type="spellEnd"/>
      <w:r w:rsidRPr="00D25C76">
        <w:rPr>
          <w:b/>
          <w:bCs/>
          <w:i/>
          <w:lang w:val="en-US"/>
        </w:rPr>
        <w:t xml:space="preserve">“, </w:t>
      </w:r>
      <w:proofErr w:type="spellStart"/>
      <w:r w:rsidRPr="00D25C76">
        <w:rPr>
          <w:b/>
          <w:bCs/>
          <w:i/>
          <w:lang w:val="en-US"/>
        </w:rPr>
        <w:t>съфинансирана</w:t>
      </w:r>
      <w:proofErr w:type="spellEnd"/>
      <w:r w:rsidRPr="00D25C76">
        <w:rPr>
          <w:b/>
          <w:bCs/>
          <w:i/>
          <w:lang w:val="en-US"/>
        </w:rPr>
        <w:t xml:space="preserve"> </w:t>
      </w:r>
      <w:proofErr w:type="spellStart"/>
      <w:r w:rsidRPr="00D25C76">
        <w:rPr>
          <w:b/>
          <w:bCs/>
          <w:i/>
          <w:lang w:val="en-US"/>
        </w:rPr>
        <w:t>от</w:t>
      </w:r>
      <w:proofErr w:type="spellEnd"/>
      <w:r w:rsidRPr="00D25C76">
        <w:rPr>
          <w:b/>
          <w:bCs/>
          <w:i/>
          <w:lang w:val="en-US"/>
        </w:rPr>
        <w:t xml:space="preserve"> ЕС </w:t>
      </w:r>
      <w:proofErr w:type="spellStart"/>
      <w:r w:rsidRPr="00D25C76">
        <w:rPr>
          <w:b/>
          <w:bCs/>
          <w:i/>
          <w:lang w:val="en-US"/>
        </w:rPr>
        <w:t>чрез</w:t>
      </w:r>
      <w:proofErr w:type="spellEnd"/>
      <w:r w:rsidRPr="00D25C76">
        <w:rPr>
          <w:b/>
          <w:bCs/>
          <w:i/>
          <w:lang w:val="en-US"/>
        </w:rPr>
        <w:t xml:space="preserve"> </w:t>
      </w:r>
      <w:proofErr w:type="spellStart"/>
      <w:r w:rsidRPr="00D25C76">
        <w:rPr>
          <w:b/>
          <w:bCs/>
          <w:i/>
          <w:lang w:val="en-US"/>
        </w:rPr>
        <w:t>Европейския</w:t>
      </w:r>
      <w:proofErr w:type="spellEnd"/>
      <w:r w:rsidRPr="00D25C76">
        <w:rPr>
          <w:b/>
          <w:bCs/>
          <w:i/>
          <w:lang w:val="en-US"/>
        </w:rPr>
        <w:t xml:space="preserve"> </w:t>
      </w:r>
      <w:proofErr w:type="spellStart"/>
      <w:r w:rsidRPr="00D25C76">
        <w:rPr>
          <w:b/>
          <w:bCs/>
          <w:i/>
          <w:lang w:val="en-US"/>
        </w:rPr>
        <w:t>социален</w:t>
      </w:r>
      <w:proofErr w:type="spellEnd"/>
      <w:r w:rsidRPr="00D25C76">
        <w:rPr>
          <w:b/>
          <w:bCs/>
          <w:i/>
          <w:lang w:val="en-US"/>
        </w:rPr>
        <w:t xml:space="preserve"> </w:t>
      </w:r>
      <w:proofErr w:type="spellStart"/>
      <w:r w:rsidRPr="00D25C76">
        <w:rPr>
          <w:b/>
          <w:bCs/>
          <w:i/>
          <w:lang w:val="en-US"/>
        </w:rPr>
        <w:t>фонд</w:t>
      </w:r>
      <w:proofErr w:type="spellEnd"/>
    </w:p>
    <w:p w14:paraId="6BDDCD19" w14:textId="4E40B78E" w:rsidR="00B7515C" w:rsidRDefault="00B7515C" w:rsidP="00B7515C">
      <w:pPr>
        <w:pStyle w:val="a8"/>
        <w:spacing w:line="276" w:lineRule="auto"/>
        <w:jc w:val="center"/>
        <w:rPr>
          <w:b/>
          <w:bCs/>
          <w:i/>
          <w:lang w:val="en-US"/>
        </w:rPr>
      </w:pPr>
    </w:p>
    <w:p w14:paraId="23CE8F64" w14:textId="4C7BB8B4" w:rsidR="00024030" w:rsidRDefault="00024030" w:rsidP="00B7515C">
      <w:pPr>
        <w:pStyle w:val="a8"/>
        <w:spacing w:line="276" w:lineRule="auto"/>
        <w:jc w:val="center"/>
        <w:rPr>
          <w:b/>
          <w:bCs/>
          <w:i/>
          <w:lang w:val="en-US"/>
        </w:rPr>
      </w:pPr>
    </w:p>
    <w:p w14:paraId="4169B4D2" w14:textId="1ED75662" w:rsidR="00024030" w:rsidRDefault="00024030" w:rsidP="00B7515C">
      <w:pPr>
        <w:pStyle w:val="a8"/>
        <w:spacing w:line="276" w:lineRule="auto"/>
        <w:jc w:val="center"/>
        <w:rPr>
          <w:b/>
          <w:bCs/>
          <w:i/>
          <w:lang w:val="en-US"/>
        </w:rPr>
      </w:pPr>
    </w:p>
    <w:p w14:paraId="3ADC2577" w14:textId="71203012" w:rsidR="00024030" w:rsidRDefault="00024030" w:rsidP="00B7515C">
      <w:pPr>
        <w:pStyle w:val="a8"/>
        <w:spacing w:line="276" w:lineRule="auto"/>
        <w:jc w:val="center"/>
        <w:rPr>
          <w:b/>
          <w:bCs/>
          <w:i/>
          <w:lang w:val="en-US"/>
        </w:rPr>
      </w:pPr>
    </w:p>
    <w:p w14:paraId="498B56C7" w14:textId="77777777" w:rsidR="00024030" w:rsidRPr="00E468DF" w:rsidRDefault="00024030" w:rsidP="00B7515C">
      <w:pPr>
        <w:pStyle w:val="a8"/>
        <w:spacing w:line="276" w:lineRule="auto"/>
        <w:jc w:val="center"/>
        <w:rPr>
          <w:b/>
          <w:bCs/>
          <w:i/>
          <w:lang w:val="en-US"/>
        </w:rPr>
      </w:pPr>
    </w:p>
    <w:p w14:paraId="37122B8C" w14:textId="12076B9A" w:rsidR="00B7515C" w:rsidRPr="00D25C76" w:rsidRDefault="00A36FE3" w:rsidP="00B7515C">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4F4" w:themeFill="background2" w:themeFillTint="66"/>
        <w:spacing w:before="0" w:line="276" w:lineRule="auto"/>
        <w:ind w:right="287"/>
        <w:jc w:val="center"/>
        <w:rPr>
          <w:b/>
          <w:sz w:val="30"/>
          <w:szCs w:val="30"/>
        </w:rPr>
      </w:pPr>
      <w:r>
        <w:rPr>
          <w:b/>
          <w:sz w:val="30"/>
          <w:szCs w:val="30"/>
        </w:rPr>
        <w:t>гр. Търговище</w:t>
      </w:r>
    </w:p>
    <w:p w14:paraId="4F1D7040" w14:textId="38329599" w:rsidR="00B7515C" w:rsidRPr="006D4FFD" w:rsidRDefault="00A36FE3" w:rsidP="00B7515C">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4F4" w:themeFill="background2" w:themeFillTint="66"/>
        <w:spacing w:before="0" w:line="276" w:lineRule="auto"/>
        <w:ind w:right="287"/>
        <w:jc w:val="center"/>
        <w:rPr>
          <w:b/>
          <w:i/>
          <w:iCs/>
          <w:sz w:val="30"/>
          <w:szCs w:val="30"/>
        </w:rPr>
      </w:pPr>
      <w:r>
        <w:rPr>
          <w:b/>
          <w:i/>
          <w:iCs/>
          <w:sz w:val="30"/>
          <w:szCs w:val="30"/>
        </w:rPr>
        <w:t>юни,</w:t>
      </w:r>
      <w:r w:rsidR="00B7515C" w:rsidRPr="00D25C76">
        <w:rPr>
          <w:b/>
          <w:i/>
          <w:iCs/>
          <w:sz w:val="30"/>
          <w:szCs w:val="30"/>
        </w:rPr>
        <w:t xml:space="preserve"> 2023 г.</w:t>
      </w:r>
      <w:bookmarkStart w:id="0" w:name="_Hlk116376976"/>
      <w:bookmarkEnd w:id="0"/>
    </w:p>
    <w:p w14:paraId="0267052C" w14:textId="77777777" w:rsidR="002E0CA9" w:rsidRDefault="002E0CA9" w:rsidP="00FB78C6">
      <w:pPr>
        <w:pStyle w:val="HTML"/>
        <w:shd w:val="clear" w:color="auto" w:fill="FFFFFF"/>
        <w:jc w:val="center"/>
        <w:rPr>
          <w:rFonts w:ascii="Times New Roman" w:hAnsi="Times New Roman" w:cs="Times New Roman"/>
          <w:b/>
          <w:bCs/>
          <w:color w:val="333333"/>
          <w:sz w:val="24"/>
          <w:szCs w:val="24"/>
          <w:lang w:val="bg-BG"/>
        </w:rPr>
      </w:pPr>
    </w:p>
    <w:p w14:paraId="4882185C" w14:textId="0680249D" w:rsidR="002E0CA9" w:rsidRDefault="002E0CA9" w:rsidP="00A36FE3">
      <w:pPr>
        <w:pStyle w:val="HTML"/>
        <w:shd w:val="clear" w:color="auto" w:fill="FFFFFF"/>
        <w:rPr>
          <w:rFonts w:ascii="Times New Roman" w:hAnsi="Times New Roman" w:cs="Times New Roman"/>
          <w:b/>
          <w:bCs/>
          <w:color w:val="333333"/>
          <w:sz w:val="24"/>
          <w:szCs w:val="24"/>
          <w:lang w:val="bg-BG"/>
        </w:rPr>
      </w:pPr>
    </w:p>
    <w:p w14:paraId="0FD56DE5" w14:textId="0CAF0A13" w:rsidR="00024030" w:rsidRDefault="00024030" w:rsidP="00A36FE3">
      <w:pPr>
        <w:pStyle w:val="HTML"/>
        <w:shd w:val="clear" w:color="auto" w:fill="FFFFFF"/>
        <w:rPr>
          <w:rFonts w:ascii="Times New Roman" w:hAnsi="Times New Roman" w:cs="Times New Roman"/>
          <w:b/>
          <w:bCs/>
          <w:color w:val="333333"/>
          <w:sz w:val="24"/>
          <w:szCs w:val="24"/>
          <w:lang w:val="bg-BG"/>
        </w:rPr>
      </w:pPr>
    </w:p>
    <w:p w14:paraId="74450BD8" w14:textId="77777777" w:rsidR="00024030" w:rsidRDefault="00024030" w:rsidP="00A36FE3">
      <w:pPr>
        <w:pStyle w:val="HTML"/>
        <w:shd w:val="clear" w:color="auto" w:fill="FFFFFF"/>
        <w:rPr>
          <w:rFonts w:ascii="Times New Roman" w:hAnsi="Times New Roman" w:cs="Times New Roman"/>
          <w:b/>
          <w:bCs/>
          <w:color w:val="333333"/>
          <w:sz w:val="24"/>
          <w:szCs w:val="24"/>
          <w:lang w:val="bg-BG"/>
        </w:rPr>
      </w:pPr>
    </w:p>
    <w:p w14:paraId="63B9882E" w14:textId="77777777" w:rsidR="002E0CA9" w:rsidRDefault="002E0CA9" w:rsidP="00FB78C6">
      <w:pPr>
        <w:pStyle w:val="HTML"/>
        <w:shd w:val="clear" w:color="auto" w:fill="FFFFFF"/>
        <w:jc w:val="center"/>
        <w:rPr>
          <w:rFonts w:ascii="Times New Roman" w:hAnsi="Times New Roman" w:cs="Times New Roman"/>
          <w:b/>
          <w:bCs/>
          <w:color w:val="333333"/>
          <w:sz w:val="24"/>
          <w:szCs w:val="24"/>
          <w:lang w:val="bg-BG"/>
        </w:rPr>
      </w:pPr>
    </w:p>
    <w:p w14:paraId="46D07E2C" w14:textId="37D0E3A2" w:rsidR="00FB78C6" w:rsidRPr="00E6705C" w:rsidRDefault="00FB78C6" w:rsidP="00FB78C6">
      <w:pPr>
        <w:pStyle w:val="HTML"/>
        <w:shd w:val="clear" w:color="auto" w:fill="FFFFFF"/>
        <w:jc w:val="center"/>
        <w:rPr>
          <w:rFonts w:ascii="Times New Roman" w:hAnsi="Times New Roman" w:cs="Times New Roman"/>
          <w:b/>
          <w:bCs/>
          <w:color w:val="333333"/>
          <w:sz w:val="24"/>
          <w:szCs w:val="24"/>
          <w:lang w:val="bg-BG"/>
        </w:rPr>
      </w:pPr>
      <w:r w:rsidRPr="00E6705C">
        <w:rPr>
          <w:rFonts w:ascii="Times New Roman" w:hAnsi="Times New Roman" w:cs="Times New Roman"/>
          <w:b/>
          <w:bCs/>
          <w:color w:val="333333"/>
          <w:sz w:val="24"/>
          <w:szCs w:val="24"/>
          <w:lang w:val="bg-BG"/>
        </w:rPr>
        <w:t xml:space="preserve">АНАЛИЗ И ПРЕПОРЪКИ ЗА ПОДОБРЯВАНЕ ВЗАИМОДЕЙСТВИЕТО </w:t>
      </w:r>
    </w:p>
    <w:p w14:paraId="16898D77" w14:textId="64CDD0CF" w:rsidR="00FB78C6" w:rsidRPr="00E6705C" w:rsidRDefault="00FB78C6" w:rsidP="00FB78C6">
      <w:pPr>
        <w:pStyle w:val="HTML"/>
        <w:shd w:val="clear" w:color="auto" w:fill="FFFFFF"/>
        <w:jc w:val="center"/>
        <w:rPr>
          <w:rFonts w:ascii="Times New Roman" w:hAnsi="Times New Roman" w:cs="Times New Roman"/>
          <w:b/>
          <w:bCs/>
          <w:color w:val="333333"/>
          <w:sz w:val="24"/>
          <w:szCs w:val="24"/>
          <w:lang w:val="bg-BG"/>
        </w:rPr>
      </w:pPr>
      <w:r w:rsidRPr="00E6705C">
        <w:rPr>
          <w:rFonts w:ascii="Times New Roman" w:hAnsi="Times New Roman" w:cs="Times New Roman"/>
          <w:b/>
          <w:bCs/>
          <w:color w:val="333333"/>
          <w:sz w:val="24"/>
          <w:szCs w:val="24"/>
          <w:lang w:val="bg-BG"/>
        </w:rPr>
        <w:t xml:space="preserve">НА МЕСТНИТЕ ВЛАСТИ С ГРАЖДАНИТЕ И НАРАСТВАНЕ НА </w:t>
      </w:r>
    </w:p>
    <w:p w14:paraId="700F2858" w14:textId="77777777" w:rsidR="00FB78C6" w:rsidRPr="00E6705C" w:rsidRDefault="00FB78C6" w:rsidP="00FB78C6">
      <w:pPr>
        <w:pStyle w:val="HTML"/>
        <w:shd w:val="clear" w:color="auto" w:fill="FFFFFF"/>
        <w:jc w:val="center"/>
        <w:rPr>
          <w:rFonts w:ascii="Times New Roman" w:hAnsi="Times New Roman" w:cs="Times New Roman"/>
          <w:b/>
          <w:bCs/>
          <w:color w:val="333333"/>
          <w:sz w:val="24"/>
          <w:szCs w:val="24"/>
          <w:lang w:val="bg-BG"/>
        </w:rPr>
      </w:pPr>
      <w:r w:rsidRPr="00E6705C">
        <w:rPr>
          <w:rFonts w:ascii="Times New Roman" w:hAnsi="Times New Roman" w:cs="Times New Roman"/>
          <w:b/>
          <w:bCs/>
          <w:color w:val="333333"/>
          <w:sz w:val="24"/>
          <w:szCs w:val="24"/>
          <w:lang w:val="bg-BG"/>
        </w:rPr>
        <w:t xml:space="preserve">АКТИВНОСТТА НА ГРАЖДАНИТЕ И ТЕХНИТЕ ОРГАНИЗАЦИИ </w:t>
      </w:r>
    </w:p>
    <w:p w14:paraId="5ACC25AA" w14:textId="77777777" w:rsidR="00FB78C6" w:rsidRPr="00E6705C" w:rsidRDefault="00FB78C6" w:rsidP="00FB78C6">
      <w:pPr>
        <w:pStyle w:val="HTML"/>
        <w:shd w:val="clear" w:color="auto" w:fill="FFFFFF"/>
        <w:jc w:val="center"/>
        <w:rPr>
          <w:rFonts w:ascii="Times New Roman" w:hAnsi="Times New Roman" w:cs="Times New Roman"/>
          <w:b/>
          <w:bCs/>
          <w:color w:val="333333"/>
          <w:sz w:val="24"/>
          <w:szCs w:val="24"/>
          <w:lang w:val="bg-BG"/>
        </w:rPr>
      </w:pPr>
      <w:r w:rsidRPr="00E6705C">
        <w:rPr>
          <w:rFonts w:ascii="Times New Roman" w:hAnsi="Times New Roman" w:cs="Times New Roman"/>
          <w:b/>
          <w:bCs/>
          <w:color w:val="333333"/>
          <w:sz w:val="24"/>
          <w:szCs w:val="24"/>
          <w:lang w:val="bg-BG"/>
        </w:rPr>
        <w:t xml:space="preserve">ПРИ ИЗПЪЛНЕНИЕТО И МОНИТОРИНГА НА МЕСТНИ </w:t>
      </w:r>
    </w:p>
    <w:p w14:paraId="7D436F87" w14:textId="6F814079" w:rsidR="000E0B09" w:rsidRDefault="00FB78C6" w:rsidP="00FB78C6">
      <w:pPr>
        <w:pStyle w:val="HTML"/>
        <w:shd w:val="clear" w:color="auto" w:fill="FFFFFF"/>
        <w:jc w:val="center"/>
        <w:rPr>
          <w:rFonts w:ascii="Times New Roman" w:hAnsi="Times New Roman" w:cs="Times New Roman"/>
          <w:b/>
          <w:bCs/>
          <w:color w:val="333333"/>
          <w:sz w:val="24"/>
          <w:szCs w:val="24"/>
          <w:lang w:val="bg-BG"/>
        </w:rPr>
      </w:pPr>
      <w:r w:rsidRPr="00E6705C">
        <w:rPr>
          <w:rFonts w:ascii="Times New Roman" w:hAnsi="Times New Roman" w:cs="Times New Roman"/>
          <w:b/>
          <w:bCs/>
          <w:color w:val="333333"/>
          <w:sz w:val="24"/>
          <w:szCs w:val="24"/>
          <w:lang w:val="bg-BG"/>
        </w:rPr>
        <w:t>ПОЛИТИКИ И ЗАКОНОДАТЕЛСТВО</w:t>
      </w:r>
    </w:p>
    <w:p w14:paraId="4C934BAE" w14:textId="49CB3770" w:rsidR="002F78D0" w:rsidRDefault="002F78D0" w:rsidP="00FB78C6">
      <w:pPr>
        <w:pStyle w:val="HTML"/>
        <w:shd w:val="clear" w:color="auto" w:fill="FFFFFF"/>
        <w:jc w:val="center"/>
        <w:rPr>
          <w:rFonts w:ascii="Times New Roman" w:hAnsi="Times New Roman" w:cs="Times New Roman"/>
          <w:b/>
          <w:bCs/>
          <w:color w:val="333333"/>
          <w:sz w:val="24"/>
          <w:szCs w:val="24"/>
          <w:lang w:val="bg-BG"/>
        </w:rPr>
      </w:pPr>
    </w:p>
    <w:p w14:paraId="1005F00F" w14:textId="66148910" w:rsidR="00D11BDD" w:rsidRDefault="00D11BDD" w:rsidP="00CB06AA">
      <w:pPr>
        <w:spacing w:line="276" w:lineRule="auto"/>
        <w:ind w:firstLine="720"/>
        <w:jc w:val="both"/>
      </w:pPr>
      <w:r w:rsidRPr="00E6705C">
        <w:rPr>
          <w:rFonts w:eastAsia="Times New Roman"/>
          <w:color w:val="333333"/>
        </w:rPr>
        <w:t xml:space="preserve">Настоящият анализ е разработен на базата на събраната информация по проведеното проучване </w:t>
      </w:r>
      <w:r w:rsidRPr="00E6705C">
        <w:t>на работата на обществените</w:t>
      </w:r>
      <w:r w:rsidRPr="00D11BDD">
        <w:t xml:space="preserve"> съвети и  взаимодействието на местните власти с обществените съвети и гражданите в петте общини на област Търговище</w:t>
      </w:r>
      <w:r>
        <w:t xml:space="preserve">. Проучването е проведено от </w:t>
      </w:r>
      <w:r w:rsidR="00DD2176" w:rsidRPr="00D11BDD">
        <w:rPr>
          <w:rFonts w:eastAsia="Calibri"/>
          <w:iCs/>
        </w:rPr>
        <w:t>Сдружение „Клуб на нестопанските организации“ гр. Търговище в партньорство с Областна администрация гр. Търговище</w:t>
      </w:r>
      <w:r w:rsidR="00DD2176" w:rsidRPr="00D11BDD">
        <w:rPr>
          <w:iCs/>
        </w:rPr>
        <w:t xml:space="preserve"> </w:t>
      </w:r>
      <w:r w:rsidRPr="00D11BDD">
        <w:rPr>
          <w:iCs/>
        </w:rPr>
        <w:t xml:space="preserve">по Проект </w:t>
      </w:r>
      <w:r w:rsidRPr="00D11BDD">
        <w:rPr>
          <w:rFonts w:eastAsia="Calibri"/>
        </w:rPr>
        <w:t xml:space="preserve">№ </w:t>
      </w:r>
      <w:r w:rsidRPr="00D11BDD">
        <w:rPr>
          <w:rFonts w:eastAsia="Calibri"/>
          <w:noProof/>
        </w:rPr>
        <w:t>BG05SFOP001-2.025-0065</w:t>
      </w:r>
      <w:r w:rsidRPr="00D11BDD">
        <w:rPr>
          <w:rFonts w:eastAsia="Calibri"/>
        </w:rPr>
        <w:t xml:space="preserve"> </w:t>
      </w:r>
      <w:r w:rsidRPr="00D11BDD">
        <w:rPr>
          <w:rFonts w:eastAsia="Calibri"/>
          <w:iCs/>
        </w:rPr>
        <w:t>„</w:t>
      </w:r>
      <w:r w:rsidRPr="00D11BDD">
        <w:rPr>
          <w:rFonts w:eastAsia="Calibri"/>
          <w:iCs/>
          <w:noProof/>
        </w:rPr>
        <w:t>Обществените съвети на местно ниво – възможност за участие на гражданите при разработването, изпълнението и мониторинга на местни политики</w:t>
      </w:r>
      <w:r w:rsidRPr="00D11BDD">
        <w:rPr>
          <w:rFonts w:eastAsia="Calibri"/>
          <w:i/>
        </w:rPr>
        <w:t>“.</w:t>
      </w:r>
      <w:r w:rsidR="00DD2176">
        <w:rPr>
          <w:rFonts w:eastAsia="Calibri"/>
          <w:i/>
        </w:rPr>
        <w:t xml:space="preserve"> </w:t>
      </w:r>
      <w:r w:rsidRPr="00D11BDD">
        <w:rPr>
          <w:rFonts w:eastAsia="Calibri"/>
          <w:iCs/>
        </w:rPr>
        <w:t>Проектът е финансиран по Оперативна програма „Добро управление“, съфинансирана от Европейския социален фонд.</w:t>
      </w:r>
    </w:p>
    <w:p w14:paraId="5B27727A" w14:textId="77777777" w:rsidR="00C32B41" w:rsidRDefault="00C32B41" w:rsidP="00C32B41">
      <w:pPr>
        <w:jc w:val="center"/>
      </w:pPr>
      <w:r>
        <w:t>СЪДЪРЖАНИЕ</w:t>
      </w:r>
    </w:p>
    <w:p w14:paraId="135F95E7" w14:textId="77777777" w:rsidR="00C32B41" w:rsidRDefault="00C32B41" w:rsidP="00C32B41">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rPr>
      </w:pPr>
      <w:r w:rsidRPr="00C0233D">
        <w:rPr>
          <w:rFonts w:eastAsia="Times New Roman"/>
        </w:rPr>
        <w:t>Обобщен анализ на събраната информация от проучването в 5-те общини на област</w:t>
      </w:r>
      <w:r>
        <w:rPr>
          <w:rFonts w:eastAsia="Times New Roman"/>
        </w:rPr>
        <w:t xml:space="preserve"> Търговище</w:t>
      </w:r>
    </w:p>
    <w:p w14:paraId="550681C1" w14:textId="7A9740AA" w:rsidR="00C32B41" w:rsidRPr="001B236F" w:rsidRDefault="004240E4" w:rsidP="00C32B41">
      <w:pPr>
        <w:pStyle w:val="a3"/>
        <w:numPr>
          <w:ilvl w:val="1"/>
          <w:numId w:val="17"/>
        </w:numPr>
        <w:spacing w:after="0"/>
        <w:ind w:left="1276" w:hanging="567"/>
      </w:pPr>
      <w:r>
        <w:t>Процес</w:t>
      </w:r>
      <w:r w:rsidR="00C32B41" w:rsidRPr="001B236F">
        <w:t xml:space="preserve"> на сформиране на обществен съвет</w:t>
      </w:r>
    </w:p>
    <w:p w14:paraId="75ACA3D9" w14:textId="77777777" w:rsidR="00C32B41" w:rsidRDefault="00C32B41" w:rsidP="00C32B41">
      <w:pPr>
        <w:spacing w:after="0"/>
        <w:ind w:left="556" w:firstLine="720"/>
      </w:pPr>
      <w:r>
        <w:t>Процесът на сформиране на обществен съвет</w:t>
      </w:r>
    </w:p>
    <w:p w14:paraId="7B16BAC2" w14:textId="77777777" w:rsidR="00C32B41" w:rsidRDefault="00C32B41" w:rsidP="00C32B41">
      <w:pPr>
        <w:spacing w:after="0"/>
        <w:ind w:left="1276"/>
      </w:pPr>
      <w:r>
        <w:t>Информиране на обществеността за сформирането на обществен съвет</w:t>
      </w:r>
    </w:p>
    <w:p w14:paraId="3207994A" w14:textId="77777777" w:rsidR="00C32B41" w:rsidRDefault="00C32B41" w:rsidP="00C32B41">
      <w:pPr>
        <w:spacing w:after="0"/>
        <w:ind w:left="1276"/>
      </w:pPr>
      <w:r>
        <w:t>Членове на обществения съвет</w:t>
      </w:r>
    </w:p>
    <w:p w14:paraId="68908C9D" w14:textId="77777777" w:rsidR="00C32B41" w:rsidRDefault="00C32B41" w:rsidP="00C32B41">
      <w:pPr>
        <w:spacing w:after="0"/>
        <w:ind w:left="1276"/>
      </w:pPr>
      <w:r>
        <w:t>Правилник на дейността</w:t>
      </w:r>
    </w:p>
    <w:p w14:paraId="0C6F4FFC" w14:textId="77777777" w:rsidR="00C32B41" w:rsidRDefault="00C32B41" w:rsidP="00C32B41">
      <w:pPr>
        <w:pStyle w:val="a3"/>
        <w:numPr>
          <w:ilvl w:val="1"/>
          <w:numId w:val="17"/>
        </w:numPr>
        <w:spacing w:after="0"/>
        <w:ind w:left="1276" w:hanging="567"/>
      </w:pPr>
      <w:r>
        <w:t>Как работят обществените съвети</w:t>
      </w:r>
    </w:p>
    <w:p w14:paraId="255C2E12" w14:textId="77777777" w:rsidR="00C32B41" w:rsidRDefault="00C32B41" w:rsidP="00C32B41">
      <w:pPr>
        <w:spacing w:after="0"/>
        <w:ind w:left="1276"/>
      </w:pPr>
      <w:r>
        <w:t>Подготовка на заседанието – известяване на членовете и обществеността за предстоящо заседание, дневен ред, материали</w:t>
      </w:r>
    </w:p>
    <w:p w14:paraId="5C6032DE" w14:textId="77777777" w:rsidR="00C32B41" w:rsidRDefault="00C32B41" w:rsidP="00C32B41">
      <w:pPr>
        <w:spacing w:after="0"/>
        <w:ind w:left="1276"/>
      </w:pPr>
      <w:r>
        <w:t>Обсъждани теми, кои теми интересуват гражданите</w:t>
      </w:r>
    </w:p>
    <w:p w14:paraId="718C4FAE" w14:textId="77777777" w:rsidR="00C32B41" w:rsidRDefault="00C32B41" w:rsidP="00C32B41">
      <w:pPr>
        <w:spacing w:after="0"/>
        <w:ind w:left="1276"/>
      </w:pPr>
      <w:r>
        <w:t>Предложения към Общинския съвет</w:t>
      </w:r>
    </w:p>
    <w:p w14:paraId="2ED9A8AB" w14:textId="77777777" w:rsidR="00C32B41" w:rsidRDefault="00C32B41" w:rsidP="00C32B41">
      <w:pPr>
        <w:spacing w:after="0"/>
        <w:ind w:left="1276"/>
      </w:pPr>
      <w:r>
        <w:t>Активност и удовлетвореност от работата на членовете на обществените съвети</w:t>
      </w:r>
    </w:p>
    <w:p w14:paraId="6F2875AB" w14:textId="77777777" w:rsidR="00C32B41" w:rsidRDefault="00C32B41" w:rsidP="00C32B41">
      <w:pPr>
        <w:spacing w:after="0"/>
        <w:ind w:left="1276"/>
      </w:pPr>
      <w:r>
        <w:t>Полезни ли са обществените съвети</w:t>
      </w:r>
    </w:p>
    <w:p w14:paraId="7E37213F" w14:textId="77777777" w:rsidR="00C32B41" w:rsidRPr="007C7B8A" w:rsidRDefault="00C32B41" w:rsidP="00C32B41">
      <w:pPr>
        <w:spacing w:after="0"/>
        <w:ind w:left="1276"/>
      </w:pPr>
      <w:r>
        <w:t>И</w:t>
      </w:r>
      <w:r w:rsidRPr="007C7B8A">
        <w:t xml:space="preserve">нформиране на </w:t>
      </w:r>
      <w:r>
        <w:t>гражданите</w:t>
      </w:r>
      <w:r w:rsidRPr="007C7B8A">
        <w:t xml:space="preserve"> за дейността на обществените съвети</w:t>
      </w:r>
    </w:p>
    <w:p w14:paraId="24035F1B" w14:textId="77777777" w:rsidR="00C32B41" w:rsidRDefault="00C32B41" w:rsidP="00C32B41">
      <w:pPr>
        <w:pStyle w:val="a3"/>
        <w:numPr>
          <w:ilvl w:val="1"/>
          <w:numId w:val="17"/>
        </w:numPr>
        <w:spacing w:after="0"/>
        <w:ind w:left="1276" w:hanging="567"/>
      </w:pPr>
      <w:r>
        <w:t>Взаимодействие на местната власт с обществените съвети и гражданите</w:t>
      </w:r>
    </w:p>
    <w:p w14:paraId="306453F8" w14:textId="77777777" w:rsidR="00C32B41" w:rsidRDefault="00C32B41" w:rsidP="00C32B41">
      <w:pPr>
        <w:spacing w:after="0"/>
        <w:ind w:left="1276"/>
      </w:pPr>
      <w:r>
        <w:t>Включване на гражданите в обществени обсъждания и консултации</w:t>
      </w:r>
    </w:p>
    <w:p w14:paraId="13F61DAC" w14:textId="77777777" w:rsidR="00C32B41" w:rsidRDefault="00C32B41" w:rsidP="00C32B41">
      <w:pPr>
        <w:spacing w:after="0"/>
        <w:ind w:left="1276"/>
      </w:pPr>
      <w:r>
        <w:t>Форми на комуникация и включване на гражданите</w:t>
      </w:r>
    </w:p>
    <w:p w14:paraId="63DD1B63" w14:textId="77777777" w:rsidR="00C32B41" w:rsidRPr="00C0233D" w:rsidRDefault="00C32B41" w:rsidP="00C32B41">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eastAsia="Times New Roman"/>
        </w:rPr>
      </w:pPr>
      <w:r>
        <w:t xml:space="preserve">Добри практики </w:t>
      </w:r>
      <w:r w:rsidRPr="00C0233D">
        <w:rPr>
          <w:rFonts w:eastAsia="Times New Roman"/>
        </w:rPr>
        <w:t>в дейността на Обществените съвети в област Търговище и на национално ниво</w:t>
      </w:r>
    </w:p>
    <w:p w14:paraId="34707EE1" w14:textId="77777777" w:rsidR="00C32B41" w:rsidRDefault="00C32B41" w:rsidP="00C32B41">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eastAsia="Times New Roman"/>
        </w:rPr>
      </w:pPr>
      <w:r w:rsidRPr="00C0233D">
        <w:rPr>
          <w:rFonts w:eastAsia="Times New Roman"/>
        </w:rPr>
        <w:t>Изводи</w:t>
      </w:r>
      <w:r>
        <w:rPr>
          <w:rFonts w:eastAsia="Times New Roman"/>
        </w:rPr>
        <w:t>, предизвикателства</w:t>
      </w:r>
      <w:r w:rsidRPr="00C0233D">
        <w:rPr>
          <w:rFonts w:eastAsia="Times New Roman"/>
        </w:rPr>
        <w:t xml:space="preserve"> и препоръки </w:t>
      </w:r>
      <w:r>
        <w:rPr>
          <w:rFonts w:eastAsia="Times New Roman"/>
        </w:rPr>
        <w:t xml:space="preserve"> </w:t>
      </w:r>
      <w:r w:rsidRPr="00C0233D">
        <w:rPr>
          <w:rFonts w:eastAsia="Times New Roman"/>
        </w:rPr>
        <w:t xml:space="preserve"> </w:t>
      </w:r>
    </w:p>
    <w:p w14:paraId="5AC05661" w14:textId="77777777" w:rsidR="00C32B41" w:rsidRDefault="00C32B41" w:rsidP="00C32B41">
      <w:pPr>
        <w:pStyle w:val="a3"/>
        <w:numPr>
          <w:ilvl w:val="1"/>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hanging="563"/>
        <w:jc w:val="both"/>
        <w:rPr>
          <w:rFonts w:eastAsia="Times New Roman"/>
        </w:rPr>
      </w:pPr>
      <w:r>
        <w:rPr>
          <w:rFonts w:eastAsia="Times New Roman"/>
        </w:rPr>
        <w:t xml:space="preserve"> </w:t>
      </w:r>
      <w:r w:rsidRPr="001B236F">
        <w:rPr>
          <w:rFonts w:eastAsia="Times New Roman"/>
        </w:rPr>
        <w:t>Изводи и предизвикателства</w:t>
      </w:r>
    </w:p>
    <w:p w14:paraId="1FBE9C82" w14:textId="77777777" w:rsidR="00C32B41" w:rsidRPr="001B236F" w:rsidRDefault="00C32B41" w:rsidP="00C32B41">
      <w:pPr>
        <w:pStyle w:val="a3"/>
        <w:numPr>
          <w:ilvl w:val="1"/>
          <w:numId w:val="18"/>
        </w:numPr>
        <w:shd w:val="clear" w:color="auto" w:fill="FFFFFF"/>
        <w:tabs>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eastAsia="Times New Roman"/>
        </w:rPr>
      </w:pPr>
      <w:r>
        <w:rPr>
          <w:rFonts w:eastAsia="Times New Roman"/>
        </w:rPr>
        <w:t xml:space="preserve"> Препоръки </w:t>
      </w:r>
    </w:p>
    <w:p w14:paraId="1E6371F5" w14:textId="0D4E8EB4" w:rsidR="00D35348" w:rsidRDefault="00D35348">
      <w:pPr>
        <w:rPr>
          <w:b/>
          <w:bCs/>
        </w:rPr>
      </w:pPr>
      <w:r>
        <w:rPr>
          <w:b/>
          <w:bCs/>
        </w:rPr>
        <w:br w:type="page"/>
      </w:r>
    </w:p>
    <w:p w14:paraId="66D1010B" w14:textId="2EB93CA1" w:rsidR="00D35348" w:rsidRPr="00D35348" w:rsidRDefault="00AE2B62" w:rsidP="00D35348">
      <w:pPr>
        <w:pStyle w:val="a3"/>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bCs/>
        </w:rPr>
      </w:pPr>
      <w:r w:rsidRPr="00D35348">
        <w:rPr>
          <w:rFonts w:eastAsia="Times New Roman"/>
          <w:b/>
          <w:bCs/>
        </w:rPr>
        <w:lastRenderedPageBreak/>
        <w:t>ОБОБЩЕН АНАЛИЗ НА СЪБРАНАТА ИНФОРМАЦИЯ ОТ ПРОУЧВАНЕТО В 5-ТЕ ОБЩИНИ НА ОБЛАСТ ТЪРГОВИЩЕ</w:t>
      </w:r>
    </w:p>
    <w:p w14:paraId="62BA42DF" w14:textId="1385F325" w:rsidR="005C2C88" w:rsidRDefault="001B0F08" w:rsidP="00D35348">
      <w:pPr>
        <w:spacing w:before="240" w:after="0" w:line="276" w:lineRule="auto"/>
        <w:ind w:firstLine="360"/>
        <w:jc w:val="both"/>
        <w:rPr>
          <w:iCs/>
        </w:rPr>
      </w:pPr>
      <w:r>
        <w:rPr>
          <w:iCs/>
        </w:rPr>
        <w:t>Настоящият анализ се базира на информацията от:</w:t>
      </w:r>
    </w:p>
    <w:p w14:paraId="339B4F87" w14:textId="78CC6CED" w:rsidR="000D7C04" w:rsidRPr="00BB0A4B" w:rsidRDefault="001B0F08" w:rsidP="00D35348">
      <w:pPr>
        <w:pStyle w:val="a3"/>
        <w:numPr>
          <w:ilvl w:val="0"/>
          <w:numId w:val="4"/>
        </w:numPr>
        <w:spacing w:after="0"/>
        <w:jc w:val="both"/>
        <w:rPr>
          <w:iCs/>
        </w:rPr>
      </w:pPr>
      <w:bookmarkStart w:id="1" w:name="_Hlk140610042"/>
      <w:r w:rsidRPr="00BB0A4B">
        <w:rPr>
          <w:iCs/>
        </w:rPr>
        <w:t>Отговорите на 5-те общини на И</w:t>
      </w:r>
      <w:r w:rsidR="005277DA" w:rsidRPr="00BB0A4B">
        <w:rPr>
          <w:iCs/>
        </w:rPr>
        <w:t>скането</w:t>
      </w:r>
      <w:r w:rsidR="000D7C04" w:rsidRPr="00BB0A4B">
        <w:rPr>
          <w:iCs/>
        </w:rPr>
        <w:t xml:space="preserve"> на информация по ЗДОИ относно съществуващите обществени съвети на територията на съответната община, информация и данни за работата им</w:t>
      </w:r>
      <w:r w:rsidR="002D20FA">
        <w:rPr>
          <w:iCs/>
        </w:rPr>
        <w:t>;</w:t>
      </w:r>
      <w:r w:rsidR="005277DA" w:rsidRPr="00BB0A4B">
        <w:rPr>
          <w:iCs/>
        </w:rPr>
        <w:t xml:space="preserve"> </w:t>
      </w:r>
    </w:p>
    <w:p w14:paraId="2C00463E" w14:textId="3F20617F" w:rsidR="000D7C04" w:rsidRPr="00BB0A4B" w:rsidRDefault="001B0F08" w:rsidP="00BB0A4B">
      <w:pPr>
        <w:pStyle w:val="a3"/>
        <w:numPr>
          <w:ilvl w:val="0"/>
          <w:numId w:val="4"/>
        </w:numPr>
        <w:spacing w:line="276" w:lineRule="auto"/>
        <w:jc w:val="both"/>
        <w:rPr>
          <w:bCs/>
        </w:rPr>
      </w:pPr>
      <w:r w:rsidRPr="00BB0A4B">
        <w:rPr>
          <w:bCs/>
        </w:rPr>
        <w:t xml:space="preserve">Попълнените 26 </w:t>
      </w:r>
      <w:r w:rsidR="005277DA" w:rsidRPr="00BB0A4B">
        <w:rPr>
          <w:bCs/>
          <w:lang w:val="en-US"/>
        </w:rPr>
        <w:t>o</w:t>
      </w:r>
      <w:r w:rsidR="000D7C04" w:rsidRPr="00BB0A4B">
        <w:rPr>
          <w:bCs/>
          <w:lang w:val="en-US"/>
        </w:rPr>
        <w:t xml:space="preserve">nline </w:t>
      </w:r>
      <w:r w:rsidR="000D7C04" w:rsidRPr="00BB0A4B">
        <w:rPr>
          <w:bCs/>
        </w:rPr>
        <w:t>анкет</w:t>
      </w:r>
      <w:r w:rsidRPr="00BB0A4B">
        <w:rPr>
          <w:bCs/>
        </w:rPr>
        <w:t>и</w:t>
      </w:r>
      <w:r w:rsidR="000D7C04" w:rsidRPr="00BB0A4B">
        <w:rPr>
          <w:bCs/>
        </w:rPr>
        <w:t xml:space="preserve"> </w:t>
      </w:r>
      <w:r w:rsidRPr="00BB0A4B">
        <w:rPr>
          <w:bCs/>
        </w:rPr>
        <w:t>от</w:t>
      </w:r>
      <w:r w:rsidR="000D7C04" w:rsidRPr="00BB0A4B">
        <w:rPr>
          <w:bCs/>
        </w:rPr>
        <w:t xml:space="preserve"> членове на</w:t>
      </w:r>
      <w:r w:rsidR="006F4A0A" w:rsidRPr="00BB0A4B">
        <w:rPr>
          <w:bCs/>
        </w:rPr>
        <w:t xml:space="preserve"> общо</w:t>
      </w:r>
      <w:r w:rsidR="000D7C04" w:rsidRPr="00BB0A4B">
        <w:rPr>
          <w:bCs/>
        </w:rPr>
        <w:t xml:space="preserve"> </w:t>
      </w:r>
      <w:r w:rsidR="006F4A0A" w:rsidRPr="00BB0A4B">
        <w:rPr>
          <w:bCs/>
        </w:rPr>
        <w:t xml:space="preserve">9 </w:t>
      </w:r>
      <w:r w:rsidR="000D7C04" w:rsidRPr="00BB0A4B">
        <w:rPr>
          <w:bCs/>
        </w:rPr>
        <w:t>обществени съвети</w:t>
      </w:r>
      <w:r w:rsidR="005277DA" w:rsidRPr="00BB0A4B">
        <w:rPr>
          <w:bCs/>
        </w:rPr>
        <w:t xml:space="preserve"> от всички общини на областта</w:t>
      </w:r>
      <w:r w:rsidR="002D20FA">
        <w:rPr>
          <w:bCs/>
        </w:rPr>
        <w:t>;</w:t>
      </w:r>
    </w:p>
    <w:p w14:paraId="219374D8" w14:textId="47C372DB" w:rsidR="000D7C04" w:rsidRPr="00BB0A4B" w:rsidRDefault="006F4A0A" w:rsidP="00BB0A4B">
      <w:pPr>
        <w:pStyle w:val="a3"/>
        <w:numPr>
          <w:ilvl w:val="0"/>
          <w:numId w:val="4"/>
        </w:numPr>
        <w:spacing w:line="276" w:lineRule="auto"/>
        <w:jc w:val="both"/>
        <w:rPr>
          <w:bCs/>
        </w:rPr>
      </w:pPr>
      <w:r w:rsidRPr="00BB0A4B">
        <w:rPr>
          <w:bCs/>
        </w:rPr>
        <w:t xml:space="preserve">Проведените интервюта с общо 15 лица </w:t>
      </w:r>
      <w:r w:rsidRPr="00BB0A4B">
        <w:rPr>
          <w:bCs/>
          <w:lang w:val="en-US"/>
        </w:rPr>
        <w:t>(</w:t>
      </w:r>
      <w:r w:rsidRPr="00BB0A4B">
        <w:rPr>
          <w:bCs/>
        </w:rPr>
        <w:t>представители на местната власт, на институциите и на гражданските структури от 5-те общини</w:t>
      </w:r>
      <w:r w:rsidRPr="00BB0A4B">
        <w:rPr>
          <w:bCs/>
          <w:lang w:val="en-US"/>
        </w:rPr>
        <w:t>)</w:t>
      </w:r>
      <w:r w:rsidR="002D20FA">
        <w:rPr>
          <w:bCs/>
        </w:rPr>
        <w:t>;</w:t>
      </w:r>
    </w:p>
    <w:p w14:paraId="30F63E6A" w14:textId="13B82ED6" w:rsidR="000D7C04" w:rsidRPr="00BB0A4B" w:rsidRDefault="006F4A0A" w:rsidP="00BB0A4B">
      <w:pPr>
        <w:pStyle w:val="a3"/>
        <w:numPr>
          <w:ilvl w:val="0"/>
          <w:numId w:val="4"/>
        </w:numPr>
        <w:spacing w:line="276" w:lineRule="auto"/>
        <w:jc w:val="both"/>
        <w:rPr>
          <w:bCs/>
        </w:rPr>
      </w:pPr>
      <w:r w:rsidRPr="00BB0A4B">
        <w:rPr>
          <w:bCs/>
        </w:rPr>
        <w:t>Проведените наблюдени</w:t>
      </w:r>
      <w:r w:rsidR="002413F2" w:rsidRPr="00BB0A4B">
        <w:rPr>
          <w:bCs/>
        </w:rPr>
        <w:t>я</w:t>
      </w:r>
      <w:r w:rsidRPr="00BB0A4B">
        <w:rPr>
          <w:bCs/>
        </w:rPr>
        <w:t xml:space="preserve"> на общо </w:t>
      </w:r>
      <w:r w:rsidR="005F78CE" w:rsidRPr="005F78CE">
        <w:rPr>
          <w:bCs/>
        </w:rPr>
        <w:t>5</w:t>
      </w:r>
      <w:r w:rsidRPr="005F78CE">
        <w:rPr>
          <w:bCs/>
        </w:rPr>
        <w:t xml:space="preserve"> заседания</w:t>
      </w:r>
      <w:r w:rsidRPr="00BB0A4B">
        <w:rPr>
          <w:bCs/>
        </w:rPr>
        <w:t xml:space="preserve"> на обществени съвети – </w:t>
      </w:r>
      <w:r w:rsidR="00DA4250">
        <w:rPr>
          <w:bCs/>
        </w:rPr>
        <w:t>Консултативен</w:t>
      </w:r>
      <w:r w:rsidR="005277DA" w:rsidRPr="00BB0A4B">
        <w:rPr>
          <w:bCs/>
        </w:rPr>
        <w:t xml:space="preserve"> съвет по туризъм към община Търговище, </w:t>
      </w:r>
      <w:r w:rsidR="004E12E2" w:rsidRPr="00BB0A4B">
        <w:rPr>
          <w:bCs/>
        </w:rPr>
        <w:t>Обществен съвет за социално подпомагане гр. Търговище, Обществен съвет по въпросите на социалното подпомагане гр. Опака</w:t>
      </w:r>
      <w:r w:rsidR="005F78CE">
        <w:rPr>
          <w:bCs/>
        </w:rPr>
        <w:t>,</w:t>
      </w:r>
      <w:r w:rsidR="004E12E2" w:rsidRPr="00BB0A4B">
        <w:rPr>
          <w:bCs/>
        </w:rPr>
        <w:t xml:space="preserve"> Обществен съвет по въпросите на социалните услуги гр. Омуртаг</w:t>
      </w:r>
      <w:r w:rsidR="005F78CE">
        <w:rPr>
          <w:bCs/>
        </w:rPr>
        <w:t xml:space="preserve"> и Обществен съвет по въпросите на социалното подпомагане гр. Попово</w:t>
      </w:r>
      <w:r w:rsidR="00DA4250">
        <w:rPr>
          <w:bCs/>
        </w:rPr>
        <w:t>.</w:t>
      </w:r>
    </w:p>
    <w:bookmarkEnd w:id="1"/>
    <w:p w14:paraId="50F907AF" w14:textId="264EF3D5" w:rsidR="005A7E5E" w:rsidRDefault="005A7E5E" w:rsidP="00BB0A4B">
      <w:pPr>
        <w:spacing w:line="276" w:lineRule="auto"/>
        <w:ind w:firstLine="720"/>
        <w:jc w:val="both"/>
        <w:rPr>
          <w:bCs/>
        </w:rPr>
      </w:pPr>
      <w:r>
        <w:rPr>
          <w:bCs/>
        </w:rPr>
        <w:t>Изводите и цитираните данни са въз основа на информацията от тези източници. Проучването не претендира за изчерпателност на данните.</w:t>
      </w:r>
    </w:p>
    <w:p w14:paraId="6730ED6F" w14:textId="7923D362" w:rsidR="00CE1EA8" w:rsidRDefault="00CE1EA8" w:rsidP="00732B56">
      <w:pPr>
        <w:spacing w:line="276" w:lineRule="auto"/>
        <w:ind w:firstLine="720"/>
        <w:jc w:val="both"/>
        <w:rPr>
          <w:bCs/>
        </w:rPr>
      </w:pPr>
      <w:r>
        <w:rPr>
          <w:bCs/>
        </w:rPr>
        <w:t>Н</w:t>
      </w:r>
      <w:r w:rsidR="00DA4250">
        <w:rPr>
          <w:bCs/>
        </w:rPr>
        <w:t xml:space="preserve">а различни етапи от </w:t>
      </w:r>
      <w:r>
        <w:rPr>
          <w:bCs/>
        </w:rPr>
        <w:t>проучването се включиха представители на следните обществени съвети:</w:t>
      </w:r>
    </w:p>
    <w:p w14:paraId="3EE3BA2E" w14:textId="6CE347AF" w:rsidR="00CE1EA8" w:rsidRPr="007A5506" w:rsidRDefault="00CE1EA8" w:rsidP="007A5506">
      <w:pPr>
        <w:pStyle w:val="a3"/>
        <w:numPr>
          <w:ilvl w:val="0"/>
          <w:numId w:val="4"/>
        </w:numPr>
        <w:spacing w:line="276" w:lineRule="auto"/>
        <w:jc w:val="both"/>
        <w:rPr>
          <w:bCs/>
        </w:rPr>
      </w:pPr>
      <w:bookmarkStart w:id="2" w:name="_Hlk137659623"/>
      <w:bookmarkStart w:id="3" w:name="_Hlk137631443"/>
      <w:r w:rsidRPr="007A5506">
        <w:rPr>
          <w:bCs/>
        </w:rPr>
        <w:t xml:space="preserve">Община Търговище </w:t>
      </w:r>
      <w:r w:rsidR="002D722C" w:rsidRPr="007A5506">
        <w:rPr>
          <w:bCs/>
        </w:rPr>
        <w:t>–</w:t>
      </w:r>
      <w:r w:rsidRPr="007A5506">
        <w:rPr>
          <w:bCs/>
        </w:rPr>
        <w:t xml:space="preserve"> </w:t>
      </w:r>
      <w:r w:rsidR="00015C12" w:rsidRPr="007A5506">
        <w:rPr>
          <w:bCs/>
        </w:rPr>
        <w:t>Обществен с</w:t>
      </w:r>
      <w:r w:rsidR="002D722C" w:rsidRPr="007A5506">
        <w:rPr>
          <w:bCs/>
        </w:rPr>
        <w:t xml:space="preserve">ъвет за социално подпомагане, </w:t>
      </w:r>
      <w:r w:rsidR="00DA4250">
        <w:rPr>
          <w:bCs/>
        </w:rPr>
        <w:t>Консултативен</w:t>
      </w:r>
      <w:r w:rsidR="002D722C" w:rsidRPr="007A5506">
        <w:rPr>
          <w:bCs/>
        </w:rPr>
        <w:t xml:space="preserve"> съвет по туризъм</w:t>
      </w:r>
      <w:r w:rsidR="00D602CD" w:rsidRPr="007A5506">
        <w:rPr>
          <w:bCs/>
          <w:lang w:val="en-US"/>
        </w:rPr>
        <w:t xml:space="preserve"> </w:t>
      </w:r>
      <w:r w:rsidR="002D722C" w:rsidRPr="007A5506">
        <w:rPr>
          <w:bCs/>
        </w:rPr>
        <w:t>и  Обществен съвет към Фонд з</w:t>
      </w:r>
      <w:r w:rsidR="00DA4250">
        <w:rPr>
          <w:bCs/>
        </w:rPr>
        <w:t>а подкрепа на местни инициативи;</w:t>
      </w:r>
    </w:p>
    <w:p w14:paraId="313F3D2E" w14:textId="48A1D9D0" w:rsidR="00015C12" w:rsidRPr="007A5506" w:rsidRDefault="002D722C" w:rsidP="007A5506">
      <w:pPr>
        <w:pStyle w:val="a3"/>
        <w:numPr>
          <w:ilvl w:val="0"/>
          <w:numId w:val="4"/>
        </w:numPr>
        <w:jc w:val="both"/>
        <w:rPr>
          <w:bCs/>
        </w:rPr>
      </w:pPr>
      <w:bookmarkStart w:id="4" w:name="_Hlk137659609"/>
      <w:bookmarkEnd w:id="2"/>
      <w:r w:rsidRPr="007A5506">
        <w:rPr>
          <w:bCs/>
        </w:rPr>
        <w:t xml:space="preserve">Община Попово – </w:t>
      </w:r>
      <w:r w:rsidR="00015C12">
        <w:t xml:space="preserve">Общинска комисия за детето </w:t>
      </w:r>
      <w:r w:rsidR="00015C12" w:rsidRPr="007A5506">
        <w:rPr>
          <w:lang w:val="en-US"/>
        </w:rPr>
        <w:t>(</w:t>
      </w:r>
      <w:r w:rsidR="00015C12">
        <w:t>с консултативни функции</w:t>
      </w:r>
      <w:r w:rsidR="00015C12" w:rsidRPr="007A5506">
        <w:rPr>
          <w:lang w:val="en-US"/>
        </w:rPr>
        <w:t>)</w:t>
      </w:r>
      <w:r w:rsidR="00015C12">
        <w:t xml:space="preserve">, </w:t>
      </w:r>
      <w:r w:rsidR="00015C12" w:rsidRPr="00A86354">
        <w:t>Обществен съвет по въпросите на младежта</w:t>
      </w:r>
      <w:r w:rsidR="00015C12">
        <w:t xml:space="preserve"> и</w:t>
      </w:r>
      <w:r w:rsidR="00015C12" w:rsidRPr="007A5506">
        <w:rPr>
          <w:bCs/>
        </w:rPr>
        <w:t xml:space="preserve"> Обществен съвет по религиозните</w:t>
      </w:r>
      <w:r w:rsidR="00015C12" w:rsidRPr="007A5506">
        <w:rPr>
          <w:bCs/>
          <w:spacing w:val="21"/>
        </w:rPr>
        <w:t xml:space="preserve"> </w:t>
      </w:r>
      <w:r w:rsidR="00015C12" w:rsidRPr="007A5506">
        <w:rPr>
          <w:bCs/>
        </w:rPr>
        <w:t>въпроси</w:t>
      </w:r>
      <w:r w:rsidR="004E20C8" w:rsidRPr="007A5506">
        <w:rPr>
          <w:bCs/>
        </w:rPr>
        <w:t>; На 27.01.2023 г. е създаден обществен съвет по социалните въпроси</w:t>
      </w:r>
      <w:r w:rsidR="00732B56" w:rsidRPr="007A5506">
        <w:rPr>
          <w:bCs/>
        </w:rPr>
        <w:t xml:space="preserve"> и е проведено включено наблюдение на първото му засе</w:t>
      </w:r>
      <w:r w:rsidR="00CF5597">
        <w:rPr>
          <w:bCs/>
        </w:rPr>
        <w:t>дание;</w:t>
      </w:r>
    </w:p>
    <w:p w14:paraId="5B84569C" w14:textId="2DCE0B68" w:rsidR="002D722C" w:rsidRPr="007A5506" w:rsidRDefault="002D722C" w:rsidP="007A5506">
      <w:pPr>
        <w:pStyle w:val="a3"/>
        <w:numPr>
          <w:ilvl w:val="0"/>
          <w:numId w:val="4"/>
        </w:numPr>
        <w:spacing w:line="276" w:lineRule="auto"/>
        <w:jc w:val="both"/>
        <w:rPr>
          <w:bCs/>
        </w:rPr>
      </w:pPr>
      <w:bookmarkStart w:id="5" w:name="_Hlk137659593"/>
      <w:bookmarkEnd w:id="4"/>
      <w:r w:rsidRPr="007A5506">
        <w:rPr>
          <w:bCs/>
        </w:rPr>
        <w:t>Община Омуртаг</w:t>
      </w:r>
      <w:r w:rsidR="00015C12" w:rsidRPr="007A5506">
        <w:rPr>
          <w:bCs/>
        </w:rPr>
        <w:t xml:space="preserve"> – </w:t>
      </w:r>
      <w:r w:rsidR="00015C12">
        <w:t>Съвет по въпросите за социални услуги</w:t>
      </w:r>
      <w:r w:rsidR="00CF5597">
        <w:t>;</w:t>
      </w:r>
      <w:r w:rsidR="00015C12">
        <w:t xml:space="preserve"> </w:t>
      </w:r>
    </w:p>
    <w:p w14:paraId="37C6991B" w14:textId="612517DC" w:rsidR="00015C12" w:rsidRPr="00FD4098" w:rsidRDefault="002D722C" w:rsidP="00FD4098">
      <w:pPr>
        <w:pStyle w:val="a3"/>
        <w:numPr>
          <w:ilvl w:val="0"/>
          <w:numId w:val="4"/>
        </w:numPr>
        <w:spacing w:line="276" w:lineRule="auto"/>
        <w:jc w:val="both"/>
        <w:rPr>
          <w:bCs/>
        </w:rPr>
      </w:pPr>
      <w:bookmarkStart w:id="6" w:name="_Hlk137659634"/>
      <w:bookmarkEnd w:id="5"/>
      <w:r w:rsidRPr="00FD4098">
        <w:rPr>
          <w:bCs/>
        </w:rPr>
        <w:t>Община Опака</w:t>
      </w:r>
      <w:r w:rsidR="00015C12" w:rsidRPr="00FD4098">
        <w:rPr>
          <w:bCs/>
        </w:rPr>
        <w:t xml:space="preserve"> – </w:t>
      </w:r>
      <w:r w:rsidR="00015C12" w:rsidRPr="00395C9F">
        <w:t>Обществен съвет по социалните въпроси към община Опака</w:t>
      </w:r>
      <w:r w:rsidR="00015C12">
        <w:t xml:space="preserve">, сформиран през м. май 2022 г. </w:t>
      </w:r>
      <w:r w:rsidR="00015C12" w:rsidRPr="00FD4098">
        <w:rPr>
          <w:bCs/>
        </w:rPr>
        <w:t xml:space="preserve">във връзка </w:t>
      </w:r>
      <w:r w:rsidR="00CF5597">
        <w:rPr>
          <w:bCs/>
        </w:rPr>
        <w:t>с изпълнението на Закона за социалните услуги</w:t>
      </w:r>
      <w:r w:rsidR="00015C12" w:rsidRPr="00FD4098">
        <w:rPr>
          <w:bCs/>
        </w:rPr>
        <w:t>.</w:t>
      </w:r>
      <w:r w:rsidR="00D602CD" w:rsidRPr="00FD4098">
        <w:rPr>
          <w:bCs/>
          <w:lang w:val="en-US"/>
        </w:rPr>
        <w:t xml:space="preserve"> </w:t>
      </w:r>
      <w:r w:rsidR="00732B56" w:rsidRPr="00FD4098">
        <w:rPr>
          <w:bCs/>
        </w:rPr>
        <w:t>Представителят на общинска администрация в интервюто си споделя и информация за дейността на обществен съвет по младежките въпроси, който вече не функционира, но информац</w:t>
      </w:r>
      <w:r w:rsidR="00CF5597">
        <w:rPr>
          <w:bCs/>
        </w:rPr>
        <w:t>ия за него е включена в анализа;</w:t>
      </w:r>
      <w:r w:rsidR="00732B56" w:rsidRPr="00FD4098">
        <w:rPr>
          <w:bCs/>
        </w:rPr>
        <w:t xml:space="preserve"> </w:t>
      </w:r>
    </w:p>
    <w:bookmarkEnd w:id="6"/>
    <w:p w14:paraId="0B3AD3B2" w14:textId="188F6726" w:rsidR="002D722C" w:rsidRPr="00FD4098" w:rsidRDefault="002D722C" w:rsidP="00FD4098">
      <w:pPr>
        <w:pStyle w:val="a3"/>
        <w:numPr>
          <w:ilvl w:val="0"/>
          <w:numId w:val="4"/>
        </w:numPr>
        <w:spacing w:line="276" w:lineRule="auto"/>
        <w:jc w:val="both"/>
        <w:rPr>
          <w:bCs/>
        </w:rPr>
      </w:pPr>
      <w:r w:rsidRPr="00FD4098">
        <w:rPr>
          <w:bCs/>
        </w:rPr>
        <w:t xml:space="preserve">Община Антоново – </w:t>
      </w:r>
      <w:bookmarkStart w:id="7" w:name="_Hlk137658681"/>
      <w:r w:rsidRPr="00FD4098">
        <w:rPr>
          <w:bCs/>
        </w:rPr>
        <w:t xml:space="preserve">при стартирането на проучването в общината нямаше сформирани обществени съвети. Обществен съвет е сформиран през м. ноември 2022 г. </w:t>
      </w:r>
      <w:r w:rsidR="00015C12" w:rsidRPr="00FD4098">
        <w:rPr>
          <w:bCs/>
        </w:rPr>
        <w:t>във връзка с разработването на Карта на социалните услуги в България по чл. 34 и 35 от Закона за социалните услуги.</w:t>
      </w:r>
    </w:p>
    <w:bookmarkEnd w:id="3"/>
    <w:bookmarkEnd w:id="7"/>
    <w:p w14:paraId="5C143419" w14:textId="77777777" w:rsidR="003776C0" w:rsidRDefault="00D669E5" w:rsidP="00BB0A4B">
      <w:pPr>
        <w:ind w:firstLine="720"/>
        <w:jc w:val="both"/>
      </w:pPr>
      <w:r w:rsidRPr="008A4363">
        <w:t xml:space="preserve">Преобладават обществените съвети по социалните проблеми. </w:t>
      </w:r>
    </w:p>
    <w:p w14:paraId="1BA51E46" w14:textId="734C959A" w:rsidR="00D669E5" w:rsidRDefault="00D669E5" w:rsidP="00BB0A4B">
      <w:pPr>
        <w:ind w:firstLine="720"/>
        <w:jc w:val="both"/>
      </w:pPr>
      <w:r w:rsidRPr="008A4363">
        <w:t>В община Попово работ</w:t>
      </w:r>
      <w:r>
        <w:t>ят</w:t>
      </w:r>
      <w:r w:rsidR="004E20C8">
        <w:t xml:space="preserve"> и</w:t>
      </w:r>
      <w:r w:rsidRPr="008A4363">
        <w:t xml:space="preserve"> </w:t>
      </w:r>
      <w:r>
        <w:t xml:space="preserve">Общинска комисия за детето </w:t>
      </w:r>
      <w:r>
        <w:rPr>
          <w:lang w:val="en-US"/>
        </w:rPr>
        <w:t>(</w:t>
      </w:r>
      <w:r>
        <w:t>с консултативни функции</w:t>
      </w:r>
      <w:r>
        <w:rPr>
          <w:lang w:val="en-US"/>
        </w:rPr>
        <w:t>)</w:t>
      </w:r>
      <w:r>
        <w:t xml:space="preserve">, </w:t>
      </w:r>
      <w:r w:rsidRPr="00A86354">
        <w:t>Обществен съвет по въпросите на младежта</w:t>
      </w:r>
      <w:r>
        <w:t xml:space="preserve"> и</w:t>
      </w:r>
      <w:r>
        <w:rPr>
          <w:bCs/>
        </w:rPr>
        <w:t xml:space="preserve"> </w:t>
      </w:r>
      <w:r w:rsidRPr="00D95F79">
        <w:rPr>
          <w:bCs/>
        </w:rPr>
        <w:t>Обществен съвет по религиозните</w:t>
      </w:r>
      <w:r w:rsidRPr="00D95F79">
        <w:rPr>
          <w:bCs/>
          <w:spacing w:val="21"/>
        </w:rPr>
        <w:t xml:space="preserve"> </w:t>
      </w:r>
      <w:r w:rsidRPr="00D95F79">
        <w:rPr>
          <w:bCs/>
        </w:rPr>
        <w:lastRenderedPageBreak/>
        <w:t>въпроси</w:t>
      </w:r>
      <w:r w:rsidRPr="008A4363">
        <w:t xml:space="preserve">. Освен обществените съвети в социалната сфера, в община Търговище са създадени </w:t>
      </w:r>
      <w:r>
        <w:t>С</w:t>
      </w:r>
      <w:r w:rsidRPr="008A4363">
        <w:t xml:space="preserve">ъвет по туризма и Обществен съвет към </w:t>
      </w:r>
      <w:r>
        <w:t>Ф</w:t>
      </w:r>
      <w:r w:rsidRPr="008A4363">
        <w:t xml:space="preserve">онда за местни инициативи. </w:t>
      </w:r>
    </w:p>
    <w:p w14:paraId="62AA3F83" w14:textId="3E098478" w:rsidR="00D669E5" w:rsidRDefault="00D669E5" w:rsidP="00BB0A4B">
      <w:pPr>
        <w:ind w:firstLine="720"/>
        <w:jc w:val="both"/>
      </w:pPr>
      <w:r w:rsidRPr="00732B56">
        <w:t xml:space="preserve">Едни от най-старите обществени съвети са Общинската комисия за детето в община Попово и Обществения съвет по въпросите на младежта, създадени през 2012 г. </w:t>
      </w:r>
      <w:r>
        <w:t>През 2021 г. в община Омуртаг</w:t>
      </w:r>
      <w:r w:rsidR="00DC5128">
        <w:t xml:space="preserve">, </w:t>
      </w:r>
      <w:r>
        <w:t>през 2022 година в общини Антоново и Опака</w:t>
      </w:r>
      <w:r w:rsidR="004E20C8">
        <w:t>, и в началото на 2023 г. в община Попово</w:t>
      </w:r>
      <w:r>
        <w:t xml:space="preserve"> са създадени</w:t>
      </w:r>
      <w:r w:rsidR="00D602CD">
        <w:t>/</w:t>
      </w:r>
      <w:r w:rsidR="00732B56">
        <w:t>възстановени</w:t>
      </w:r>
      <w:r>
        <w:t xml:space="preserve"> нови </w:t>
      </w:r>
      <w:r w:rsidR="00FB37DC">
        <w:t>о</w:t>
      </w:r>
      <w:r>
        <w:t xml:space="preserve">бществени </w:t>
      </w:r>
      <w:r w:rsidR="00FB37DC">
        <w:t>с</w:t>
      </w:r>
      <w:r>
        <w:t>ъвети  по въпросите на социалните услуги във връзка с разработването на Карта на социалните услуги в България. През 2022 година е създаден и Обществения съвет към Фонда за подкрепа на местни инициативи в Община Търговище.</w:t>
      </w:r>
    </w:p>
    <w:p w14:paraId="3C26FD79" w14:textId="28F5D78F" w:rsidR="00015C12" w:rsidRDefault="00015C12" w:rsidP="00BB0A4B">
      <w:pPr>
        <w:spacing w:line="276" w:lineRule="auto"/>
        <w:ind w:firstLine="720"/>
        <w:jc w:val="both"/>
        <w:rPr>
          <w:bCs/>
        </w:rPr>
      </w:pPr>
      <w:r>
        <w:rPr>
          <w:bCs/>
        </w:rPr>
        <w:t xml:space="preserve">В </w:t>
      </w:r>
      <w:r w:rsidRPr="004E20C8">
        <w:rPr>
          <w:b/>
        </w:rPr>
        <w:t>Приложение 1</w:t>
      </w:r>
      <w:r>
        <w:rPr>
          <w:bCs/>
        </w:rPr>
        <w:t xml:space="preserve"> са описани всички обществени съвети, за които има информация</w:t>
      </w:r>
      <w:r w:rsidR="00335602">
        <w:rPr>
          <w:bCs/>
        </w:rPr>
        <w:t xml:space="preserve"> от общините</w:t>
      </w:r>
      <w:r w:rsidR="00703004">
        <w:rPr>
          <w:bCs/>
          <w:lang w:val="en-US"/>
        </w:rPr>
        <w:t xml:space="preserve"> </w:t>
      </w:r>
      <w:r w:rsidR="00703004">
        <w:rPr>
          <w:bCs/>
        </w:rPr>
        <w:t xml:space="preserve">плюс </w:t>
      </w:r>
      <w:r>
        <w:rPr>
          <w:bCs/>
        </w:rPr>
        <w:t>обществените съвети, за които е получена информация от анкетите</w:t>
      </w:r>
      <w:r w:rsidR="00703004">
        <w:rPr>
          <w:bCs/>
        </w:rPr>
        <w:t xml:space="preserve">, </w:t>
      </w:r>
      <w:r>
        <w:rPr>
          <w:bCs/>
        </w:rPr>
        <w:t xml:space="preserve"> интервютата</w:t>
      </w:r>
      <w:r w:rsidR="00703004">
        <w:rPr>
          <w:bCs/>
        </w:rPr>
        <w:t xml:space="preserve"> и включените наблюдения на заседания на обществени съвети.</w:t>
      </w:r>
    </w:p>
    <w:p w14:paraId="213C6D2B" w14:textId="78EADA6A" w:rsidR="00335602" w:rsidRPr="00335602" w:rsidRDefault="00335602" w:rsidP="000D7C04">
      <w:pPr>
        <w:spacing w:line="276" w:lineRule="auto"/>
        <w:jc w:val="both"/>
        <w:rPr>
          <w:b/>
        </w:rPr>
      </w:pPr>
      <w:r w:rsidRPr="00335602">
        <w:rPr>
          <w:b/>
        </w:rPr>
        <w:t xml:space="preserve">Процесът на сформиране на </w:t>
      </w:r>
      <w:r w:rsidR="00161766">
        <w:rPr>
          <w:b/>
        </w:rPr>
        <w:t>О</w:t>
      </w:r>
      <w:r w:rsidRPr="00335602">
        <w:rPr>
          <w:b/>
        </w:rPr>
        <w:t>бществен съвет</w:t>
      </w:r>
    </w:p>
    <w:p w14:paraId="60B9F77C" w14:textId="5F65D2E5" w:rsidR="00730DC8" w:rsidRPr="0064336E" w:rsidRDefault="00730DC8" w:rsidP="00730DC8">
      <w:pPr>
        <w:ind w:firstLine="720"/>
        <w:jc w:val="both"/>
      </w:pPr>
      <w:r w:rsidRPr="0064336E">
        <w:t xml:space="preserve">Обществените съвети </w:t>
      </w:r>
      <w:r w:rsidR="00D602CD">
        <w:t xml:space="preserve">в област Търговище </w:t>
      </w:r>
      <w:r w:rsidRPr="0064336E">
        <w:t>с</w:t>
      </w:r>
      <w:r w:rsidR="007B35C9">
        <w:t>а сформирани</w:t>
      </w:r>
      <w:r w:rsidRPr="0064336E">
        <w:t xml:space="preserve"> или на база на нормативно изискване или по инициатива на </w:t>
      </w:r>
      <w:r w:rsidR="00BA18A7">
        <w:t>общините</w:t>
      </w:r>
      <w:r w:rsidRPr="0064336E">
        <w:t xml:space="preserve"> и НПО. Преобладават обществените съвети създадени въз основа на действащите закони в съответната </w:t>
      </w:r>
      <w:r w:rsidR="00FB37DC">
        <w:t>област</w:t>
      </w:r>
      <w:r w:rsidRPr="0064336E">
        <w:t xml:space="preserve"> и при създаването им стриктно се спазват изискванията, разписани в тези закони </w:t>
      </w:r>
      <w:r w:rsidRPr="0064336E">
        <w:rPr>
          <w:lang w:val="en-US"/>
        </w:rPr>
        <w:t>(</w:t>
      </w:r>
      <w:r w:rsidRPr="0064336E">
        <w:t>Закон за социално подпомагане, Закон за младежта, Закон за туризма и др.</w:t>
      </w:r>
      <w:r w:rsidRPr="0064336E">
        <w:rPr>
          <w:lang w:val="en-US"/>
        </w:rPr>
        <w:t xml:space="preserve">) </w:t>
      </w:r>
    </w:p>
    <w:p w14:paraId="2DA63103" w14:textId="47AEE0D1" w:rsidR="00DE0E55" w:rsidRDefault="00DE0E55" w:rsidP="00BB0A4B">
      <w:pPr>
        <w:ind w:firstLine="720"/>
        <w:jc w:val="both"/>
      </w:pPr>
      <w:r>
        <w:t xml:space="preserve">Правното основание за изграждането на </w:t>
      </w:r>
      <w:r w:rsidR="00161766">
        <w:t>О</w:t>
      </w:r>
      <w:r>
        <w:t xml:space="preserve">бществените съвети в областта на социалните услуги </w:t>
      </w:r>
      <w:r w:rsidR="00E6705C">
        <w:t>е</w:t>
      </w:r>
      <w:r>
        <w:t xml:space="preserve"> Закон</w:t>
      </w:r>
      <w:r w:rsidR="00E6705C">
        <w:t>ът</w:t>
      </w:r>
      <w:r>
        <w:t xml:space="preserve"> за социално подпомагане. Нормативната база за изграждането</w:t>
      </w:r>
      <w:r w:rsidR="00730DC8">
        <w:t xml:space="preserve"> на Комисиите за детето в Търговище и Попово, и Общинския младежки съвет – Омуртаг </w:t>
      </w:r>
      <w:r>
        <w:t xml:space="preserve"> </w:t>
      </w:r>
      <w:r w:rsidR="00730DC8">
        <w:t>е</w:t>
      </w:r>
      <w:r>
        <w:t xml:space="preserve"> Закон</w:t>
      </w:r>
      <w:r w:rsidR="00703004">
        <w:t>ът</w:t>
      </w:r>
      <w:r>
        <w:t xml:space="preserve"> за закрила на детето.</w:t>
      </w:r>
    </w:p>
    <w:p w14:paraId="007536F5" w14:textId="093B6019" w:rsidR="00DE0E55" w:rsidRDefault="00DE0E55" w:rsidP="00BB0A4B">
      <w:pPr>
        <w:ind w:firstLine="720"/>
        <w:jc w:val="both"/>
        <w:rPr>
          <w:color w:val="000000" w:themeColor="text1"/>
        </w:rPr>
      </w:pPr>
      <w:r w:rsidRPr="00183F8B">
        <w:rPr>
          <w:color w:val="000000" w:themeColor="text1"/>
        </w:rPr>
        <w:t xml:space="preserve">Общественият съвет по религиозните въпроси в община Попово е създаден по инициатива на зам. </w:t>
      </w:r>
      <w:r w:rsidR="00161766">
        <w:rPr>
          <w:color w:val="000000" w:themeColor="text1"/>
        </w:rPr>
        <w:t>к</w:t>
      </w:r>
      <w:r w:rsidRPr="00183F8B">
        <w:rPr>
          <w:color w:val="000000" w:themeColor="text1"/>
        </w:rPr>
        <w:t xml:space="preserve">мет за решаване на </w:t>
      </w:r>
      <w:r>
        <w:rPr>
          <w:color w:val="000000" w:themeColor="text1"/>
        </w:rPr>
        <w:t xml:space="preserve">възникнали проблеми на религиозна основа в общината. </w:t>
      </w:r>
    </w:p>
    <w:p w14:paraId="516FDC48" w14:textId="7572AE8D" w:rsidR="00DE0E55" w:rsidRDefault="00DE0E55" w:rsidP="00BB0A4B">
      <w:pPr>
        <w:ind w:firstLine="720"/>
        <w:jc w:val="both"/>
        <w:rPr>
          <w:color w:val="000000" w:themeColor="text1"/>
        </w:rPr>
      </w:pPr>
      <w:r w:rsidRPr="00183F8B">
        <w:rPr>
          <w:color w:val="000000" w:themeColor="text1"/>
        </w:rPr>
        <w:t>Обществен</w:t>
      </w:r>
      <w:r>
        <w:rPr>
          <w:color w:val="000000" w:themeColor="text1"/>
        </w:rPr>
        <w:t>ият</w:t>
      </w:r>
      <w:r w:rsidRPr="00183F8B">
        <w:rPr>
          <w:color w:val="000000" w:themeColor="text1"/>
        </w:rPr>
        <w:t xml:space="preserve"> съвет към Фонд за подкрепа на местни инициативи – Търговище</w:t>
      </w:r>
      <w:r>
        <w:rPr>
          <w:color w:val="000000" w:themeColor="text1"/>
        </w:rPr>
        <w:t xml:space="preserve"> е създаден п</w:t>
      </w:r>
      <w:r w:rsidRPr="00183F8B">
        <w:rPr>
          <w:color w:val="000000" w:themeColor="text1"/>
        </w:rPr>
        <w:t>рез 2022 г. в изпълнение на Правилника за организацията, дейността и управлението на фонда</w:t>
      </w:r>
      <w:r>
        <w:rPr>
          <w:color w:val="000000" w:themeColor="text1"/>
        </w:rPr>
        <w:t>. Приет с решение на Общинския съвет.</w:t>
      </w:r>
    </w:p>
    <w:p w14:paraId="3820E26B" w14:textId="090D9DCA" w:rsidR="00730DC8" w:rsidRDefault="00730DC8" w:rsidP="00730DC8">
      <w:pPr>
        <w:ind w:firstLine="720"/>
        <w:jc w:val="both"/>
      </w:pPr>
      <w:r w:rsidRPr="0064336E">
        <w:t xml:space="preserve">Кметът или зам. кмет изготвят списък с институциите, </w:t>
      </w:r>
      <w:r>
        <w:t>чието присъствие е определено със закон</w:t>
      </w:r>
      <w:r w:rsidR="00FB37DC">
        <w:t>, а също и тези,</w:t>
      </w:r>
      <w:r>
        <w:t xml:space="preserve"> </w:t>
      </w:r>
      <w:r w:rsidRPr="0064336E">
        <w:t xml:space="preserve">които имат отношение към </w:t>
      </w:r>
      <w:r>
        <w:t>сферата на действие</w:t>
      </w:r>
      <w:r w:rsidRPr="0064336E">
        <w:t xml:space="preserve"> на обществения съвет. До всички</w:t>
      </w:r>
      <w:r>
        <w:t xml:space="preserve"> институции</w:t>
      </w:r>
      <w:r w:rsidRPr="0064336E">
        <w:t xml:space="preserve"> се изпращат покани за участие</w:t>
      </w:r>
      <w:r>
        <w:t xml:space="preserve"> и те определят сво</w:t>
      </w:r>
      <w:r w:rsidR="00703004">
        <w:t>й</w:t>
      </w:r>
      <w:r>
        <w:t xml:space="preserve"> представител в обществения съвет</w:t>
      </w:r>
      <w:r w:rsidRPr="0064336E">
        <w:t>. Представители на гражданите са неправителствени</w:t>
      </w:r>
      <w:r>
        <w:t>те</w:t>
      </w:r>
      <w:r w:rsidRPr="0064336E">
        <w:t xml:space="preserve"> организации, до които </w:t>
      </w:r>
      <w:r>
        <w:t xml:space="preserve">също </w:t>
      </w:r>
      <w:r w:rsidRPr="0064336E">
        <w:t>се изпращат писма – покани</w:t>
      </w:r>
      <w:r w:rsidR="00FB37DC">
        <w:t xml:space="preserve"> за участие</w:t>
      </w:r>
      <w:r w:rsidRPr="0064336E">
        <w:t>, и потребители</w:t>
      </w:r>
      <w:r>
        <w:t>те</w:t>
      </w:r>
      <w:r w:rsidRPr="0064336E">
        <w:t xml:space="preserve"> на услугите, които се определят от Дирекция „Социално подпомагане“. </w:t>
      </w:r>
      <w:r w:rsidRPr="008A4363">
        <w:t>Понякога се провеждат и разговори с институциите и  гражданските организации за определяне на представители за съответния съвет</w:t>
      </w:r>
      <w:r>
        <w:t xml:space="preserve">. </w:t>
      </w:r>
      <w:r w:rsidRPr="0064336E">
        <w:t>Изготвеният списък с членовете на обществения съвет се внася от Кмета</w:t>
      </w:r>
      <w:r w:rsidR="00FB37DC">
        <w:t xml:space="preserve"> на общината</w:t>
      </w:r>
      <w:r w:rsidRPr="0064336E">
        <w:t xml:space="preserve"> на заседание на Общинския съвет и там се взема решение за учредяване на Обществения съвет и се утвърждават неговите членове. </w:t>
      </w:r>
    </w:p>
    <w:p w14:paraId="2BB09157" w14:textId="77777777" w:rsidR="00730DC8" w:rsidRPr="0064336E" w:rsidRDefault="00730DC8" w:rsidP="00730DC8">
      <w:pPr>
        <w:ind w:firstLine="720"/>
        <w:jc w:val="both"/>
      </w:pPr>
      <w:r w:rsidRPr="0064336E">
        <w:lastRenderedPageBreak/>
        <w:t xml:space="preserve">Същата процедура се прилага и при възникването на гражданска инициатива за създаване на обществен съвет. </w:t>
      </w:r>
    </w:p>
    <w:p w14:paraId="7AFF8F67" w14:textId="314BB0BD" w:rsidR="00335602" w:rsidRDefault="00161766" w:rsidP="00BB0A4B">
      <w:pPr>
        <w:ind w:firstLine="720"/>
        <w:jc w:val="both"/>
      </w:pPr>
      <w:r>
        <w:rPr>
          <w:color w:val="000000" w:themeColor="text1"/>
        </w:rPr>
        <w:t xml:space="preserve">Информацията се потвърждава и от участниците в анкетата. </w:t>
      </w:r>
      <w:r w:rsidR="00335602">
        <w:t xml:space="preserve">Според 20 от </w:t>
      </w:r>
      <w:r>
        <w:t>тях</w:t>
      </w:r>
      <w:r w:rsidR="00335602">
        <w:t>, общественият съвет, чийто член са, е създаден по инициатива на ръководството на местната власт</w:t>
      </w:r>
      <w:r>
        <w:t>;</w:t>
      </w:r>
      <w:r w:rsidR="00335602">
        <w:t xml:space="preserve"> 1 лице от анкетираните е посочило, че общественият съвет е създаден от училищното ръководство</w:t>
      </w:r>
      <w:r>
        <w:t>;</w:t>
      </w:r>
      <w:r w:rsidR="00335602">
        <w:t xml:space="preserve"> 1 е посочил НПО</w:t>
      </w:r>
      <w:r w:rsidR="00730DC8">
        <w:t xml:space="preserve"> като инициатор</w:t>
      </w:r>
      <w:r>
        <w:t>;</w:t>
      </w:r>
      <w:r w:rsidR="00335602">
        <w:t xml:space="preserve"> 1 е посочил Общинския съвет, 1 – държавна институция </w:t>
      </w:r>
      <w:r w:rsidR="00335602">
        <w:rPr>
          <w:lang w:val="en-US"/>
        </w:rPr>
        <w:t>(</w:t>
      </w:r>
      <w:r w:rsidR="00335602" w:rsidRPr="00660DA8">
        <w:t>Дирекция „Социално подпомагане“)</w:t>
      </w:r>
      <w:r>
        <w:t>;</w:t>
      </w:r>
      <w:r w:rsidR="00335602">
        <w:t xml:space="preserve"> 1 лице –  на основание </w:t>
      </w:r>
      <w:r w:rsidR="00335602" w:rsidRPr="00660DA8">
        <w:t xml:space="preserve">чл.13, ал.1 </w:t>
      </w:r>
      <w:r w:rsidR="00335602">
        <w:t xml:space="preserve">от </w:t>
      </w:r>
      <w:r w:rsidR="00335602" w:rsidRPr="00660DA8">
        <w:t>Закона за туризма</w:t>
      </w:r>
      <w:r w:rsidR="00335602">
        <w:t xml:space="preserve"> и 1 лице – Закона за социалните услуги.</w:t>
      </w:r>
    </w:p>
    <w:p w14:paraId="3FC80A84" w14:textId="78484B35" w:rsidR="007B35C9" w:rsidRPr="00335602" w:rsidRDefault="007B35C9" w:rsidP="00BB0A4B">
      <w:pPr>
        <w:ind w:firstLine="720"/>
        <w:jc w:val="both"/>
      </w:pPr>
      <w:r>
        <w:rPr>
          <w:noProof/>
          <w:lang w:eastAsia="bg-BG"/>
        </w:rPr>
        <w:drawing>
          <wp:inline distT="0" distB="0" distL="0" distR="0" wp14:anchorId="087A279E" wp14:editId="0303849E">
            <wp:extent cx="5943600" cy="2510814"/>
            <wp:effectExtent l="0" t="0" r="0" b="3810"/>
            <wp:docPr id="3"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528" t="35580" r="12629" b="8958"/>
                    <a:stretch/>
                  </pic:blipFill>
                  <pic:spPr bwMode="auto">
                    <a:xfrm>
                      <a:off x="0" y="0"/>
                      <a:ext cx="5943600" cy="2510814"/>
                    </a:xfrm>
                    <a:prstGeom prst="rect">
                      <a:avLst/>
                    </a:prstGeom>
                    <a:ln>
                      <a:noFill/>
                    </a:ln>
                    <a:extLst>
                      <a:ext uri="{53640926-AAD7-44D8-BBD7-CCE9431645EC}">
                        <a14:shadowObscured xmlns:a14="http://schemas.microsoft.com/office/drawing/2010/main"/>
                      </a:ext>
                    </a:extLst>
                  </pic:spPr>
                </pic:pic>
              </a:graphicData>
            </a:graphic>
          </wp:inline>
        </w:drawing>
      </w:r>
    </w:p>
    <w:p w14:paraId="781F147F" w14:textId="793BF3D0" w:rsidR="00335602" w:rsidRDefault="00335602" w:rsidP="00BB0A4B">
      <w:pPr>
        <w:ind w:firstLine="720"/>
        <w:jc w:val="both"/>
      </w:pPr>
      <w:r>
        <w:t xml:space="preserve">Най-използваната форма за </w:t>
      </w:r>
      <w:r w:rsidRPr="004B7A21">
        <w:rPr>
          <w:b/>
          <w:bCs/>
        </w:rPr>
        <w:t>информиране на обществеността</w:t>
      </w:r>
      <w:r>
        <w:t xml:space="preserve">, че предстои изграждане на Обществен съвет е публикуването на информация на интернет страницата на общината според </w:t>
      </w:r>
      <w:r>
        <w:rPr>
          <w:lang w:val="en-US"/>
        </w:rPr>
        <w:t>16</w:t>
      </w:r>
      <w:r>
        <w:t xml:space="preserve"> от участниците в анкетата. Следват покани до заинтересованите страни според 11 участника, поставянето на обяви на информационните табла в общинската администрация – 9 </w:t>
      </w:r>
      <w:r w:rsidR="00730DC8">
        <w:t>участника</w:t>
      </w:r>
      <w:r>
        <w:t xml:space="preserve">, публикации в местния вестник – 8 участника, поставянето на обяви в информационния център на общината – 7 участника. С по 1 избор са провеждането на срещи на инициаторите за изграждане на Обществен съвет с гражданите, по инициатива на директора на училището и личен разговор с анкетираното лице. </w:t>
      </w:r>
    </w:p>
    <w:p w14:paraId="0C057325" w14:textId="481EFA3A" w:rsidR="007B35C9" w:rsidRDefault="007B35C9" w:rsidP="00BB0A4B">
      <w:pPr>
        <w:ind w:firstLine="720"/>
        <w:jc w:val="both"/>
      </w:pPr>
      <w:r>
        <w:rPr>
          <w:noProof/>
          <w:lang w:eastAsia="bg-BG"/>
        </w:rPr>
        <w:lastRenderedPageBreak/>
        <w:drawing>
          <wp:inline distT="0" distB="0" distL="0" distR="0" wp14:anchorId="67726E37" wp14:editId="2BFB2A72">
            <wp:extent cx="5669280" cy="2385392"/>
            <wp:effectExtent l="0" t="0" r="7620" b="0"/>
            <wp:docPr id="4"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735" t="37788" r="11129" b="4513"/>
                    <a:stretch/>
                  </pic:blipFill>
                  <pic:spPr bwMode="auto">
                    <a:xfrm>
                      <a:off x="0" y="0"/>
                      <a:ext cx="5681128" cy="2390377"/>
                    </a:xfrm>
                    <a:prstGeom prst="rect">
                      <a:avLst/>
                    </a:prstGeom>
                    <a:ln>
                      <a:noFill/>
                    </a:ln>
                    <a:extLst>
                      <a:ext uri="{53640926-AAD7-44D8-BBD7-CCE9431645EC}">
                        <a14:shadowObscured xmlns:a14="http://schemas.microsoft.com/office/drawing/2010/main"/>
                      </a:ext>
                    </a:extLst>
                  </pic:spPr>
                </pic:pic>
              </a:graphicData>
            </a:graphic>
          </wp:inline>
        </w:drawing>
      </w:r>
    </w:p>
    <w:p w14:paraId="381ED5BE" w14:textId="6B24B276" w:rsidR="00B92C9C" w:rsidRPr="0064336E" w:rsidRDefault="0064336E" w:rsidP="0064336E">
      <w:pPr>
        <w:ind w:firstLine="720"/>
        <w:jc w:val="both"/>
      </w:pPr>
      <w:r>
        <w:t xml:space="preserve">За </w:t>
      </w:r>
      <w:r w:rsidRPr="004B7A21">
        <w:rPr>
          <w:b/>
          <w:bCs/>
        </w:rPr>
        <w:t>членове на обществения съвет</w:t>
      </w:r>
      <w:r>
        <w:t xml:space="preserve"> се търсят </w:t>
      </w:r>
      <w:r>
        <w:rPr>
          <w:color w:val="000000" w:themeColor="text1"/>
        </w:rPr>
        <w:t xml:space="preserve">хора със съответната експертиза, образование и практически опит. </w:t>
      </w:r>
      <w:r w:rsidR="00B92C9C">
        <w:rPr>
          <w:color w:val="000000" w:themeColor="text1"/>
        </w:rPr>
        <w:t xml:space="preserve">Обществените съвети в областта на социалните услуги включват представители на Дирекция „Социално подпомагане“, на Бюро по труда, на социални институции </w:t>
      </w:r>
      <w:r w:rsidR="00B92C9C">
        <w:rPr>
          <w:color w:val="000000" w:themeColor="text1"/>
          <w:lang w:val="en-US"/>
        </w:rPr>
        <w:t>(</w:t>
      </w:r>
      <w:r w:rsidR="00B92C9C">
        <w:rPr>
          <w:color w:val="000000" w:themeColor="text1"/>
        </w:rPr>
        <w:t>Дом за стари хора и др.</w:t>
      </w:r>
      <w:r w:rsidR="00B92C9C">
        <w:rPr>
          <w:color w:val="000000" w:themeColor="text1"/>
          <w:lang w:val="en-US"/>
        </w:rPr>
        <w:t>)</w:t>
      </w:r>
      <w:r w:rsidR="00B92C9C">
        <w:rPr>
          <w:color w:val="000000" w:themeColor="text1"/>
        </w:rPr>
        <w:t xml:space="preserve">, на потребителите. </w:t>
      </w:r>
    </w:p>
    <w:p w14:paraId="11FAAE05" w14:textId="15F45166" w:rsidR="00B92C9C" w:rsidRDefault="00B92C9C" w:rsidP="0087203D">
      <w:pPr>
        <w:ind w:firstLine="720"/>
        <w:jc w:val="both"/>
        <w:rPr>
          <w:color w:val="000000" w:themeColor="text1"/>
        </w:rPr>
      </w:pPr>
      <w:r w:rsidRPr="0006560E">
        <w:rPr>
          <w:color w:val="000000" w:themeColor="text1"/>
        </w:rPr>
        <w:t>Обществените съвети, работещи в сферата на младежките дейности включват</w:t>
      </w:r>
      <w:r>
        <w:rPr>
          <w:color w:val="000000" w:themeColor="text1"/>
        </w:rPr>
        <w:t xml:space="preserve"> представители на училищата, отдел „Закрила на детето“, Регионално управление на образованието Търговище, Местните комисии за борба срещу противообществените прояви на малолетни и непълнолетни, Детска педагогическа стая, Центровете за настаняване от семеен тип за деца/младежи с или без увреждания</w:t>
      </w:r>
      <w:r w:rsidR="0087203D">
        <w:rPr>
          <w:color w:val="000000" w:themeColor="text1"/>
          <w:lang w:val="en-US"/>
        </w:rPr>
        <w:t xml:space="preserve"> </w:t>
      </w:r>
      <w:r w:rsidR="0087203D">
        <w:rPr>
          <w:color w:val="000000" w:themeColor="text1"/>
        </w:rPr>
        <w:t>и др.</w:t>
      </w:r>
    </w:p>
    <w:p w14:paraId="58F2C10B" w14:textId="77777777" w:rsidR="00B92C9C" w:rsidRPr="001A08FB" w:rsidRDefault="00B92C9C" w:rsidP="0087203D">
      <w:pPr>
        <w:ind w:firstLine="720"/>
        <w:jc w:val="both"/>
        <w:rPr>
          <w:b/>
          <w:color w:val="000000" w:themeColor="text1"/>
        </w:rPr>
      </w:pPr>
      <w:bookmarkStart w:id="8" w:name="_Hlk137721519"/>
      <w:r w:rsidRPr="001A08FB">
        <w:rPr>
          <w:b/>
          <w:color w:val="000000" w:themeColor="text1"/>
        </w:rPr>
        <w:t xml:space="preserve">Прави впечатление, че само в обществените съвети, работещи на територията на община Търговище винаги има представител на гражданските структури. </w:t>
      </w:r>
    </w:p>
    <w:bookmarkEnd w:id="8"/>
    <w:p w14:paraId="272C19E4" w14:textId="5899B6A2" w:rsidR="0087203D" w:rsidRDefault="0087203D" w:rsidP="0087203D">
      <w:pPr>
        <w:ind w:firstLine="720"/>
        <w:jc w:val="both"/>
        <w:rPr>
          <w:rFonts w:eastAsia="Times New Roman"/>
          <w:color w:val="000000" w:themeColor="text1"/>
        </w:rPr>
      </w:pPr>
      <w:r w:rsidRPr="0087203D">
        <w:rPr>
          <w:rFonts w:eastAsia="Times New Roman"/>
          <w:color w:val="000000" w:themeColor="text1"/>
        </w:rPr>
        <w:t>Представители на местната власт има във всички обществени съвети. Според участниците в анкетното проучване, на второ място са поставени представителите на държавните институции – 17. Представители</w:t>
      </w:r>
      <w:r w:rsidR="00E6705C">
        <w:rPr>
          <w:rFonts w:eastAsia="Times New Roman"/>
          <w:color w:val="000000" w:themeColor="text1"/>
        </w:rPr>
        <w:t>те</w:t>
      </w:r>
      <w:r w:rsidRPr="0087203D">
        <w:rPr>
          <w:rFonts w:eastAsia="Times New Roman"/>
          <w:color w:val="000000" w:themeColor="text1"/>
        </w:rPr>
        <w:t xml:space="preserve"> на НПО </w:t>
      </w:r>
      <w:r w:rsidR="00E6705C">
        <w:rPr>
          <w:rFonts w:eastAsia="Times New Roman"/>
          <w:color w:val="000000" w:themeColor="text1"/>
        </w:rPr>
        <w:t xml:space="preserve">във включените в проучването обществени съвети са </w:t>
      </w:r>
      <w:r w:rsidRPr="0087203D">
        <w:rPr>
          <w:rFonts w:eastAsia="Times New Roman"/>
          <w:color w:val="000000" w:themeColor="text1"/>
        </w:rPr>
        <w:t>11</w:t>
      </w:r>
      <w:r w:rsidR="00E6705C">
        <w:rPr>
          <w:rFonts w:eastAsia="Times New Roman"/>
          <w:color w:val="000000" w:themeColor="text1"/>
        </w:rPr>
        <w:t>,</w:t>
      </w:r>
      <w:r w:rsidRPr="0087203D">
        <w:rPr>
          <w:rFonts w:eastAsia="Times New Roman"/>
          <w:color w:val="000000" w:themeColor="text1"/>
        </w:rPr>
        <w:t xml:space="preserve"> на гражданите –10</w:t>
      </w:r>
      <w:r>
        <w:rPr>
          <w:rFonts w:eastAsia="Times New Roman"/>
          <w:color w:val="000000" w:themeColor="text1"/>
        </w:rPr>
        <w:t>, включително представители на потребители на социални услуги в 1 обществен съвет</w:t>
      </w:r>
      <w:r w:rsidRPr="0087203D">
        <w:rPr>
          <w:rFonts w:eastAsia="Times New Roman"/>
          <w:color w:val="000000" w:themeColor="text1"/>
        </w:rPr>
        <w:t>, на бизнеса – 5, на училище – 12, на общински съветници – 2</w:t>
      </w:r>
      <w:r>
        <w:rPr>
          <w:rFonts w:eastAsia="Times New Roman"/>
          <w:color w:val="000000" w:themeColor="text1"/>
        </w:rPr>
        <w:t>.</w:t>
      </w:r>
    </w:p>
    <w:p w14:paraId="4AE4E73E" w14:textId="3B6D3AFE" w:rsidR="00E7642F" w:rsidRDefault="00E7642F" w:rsidP="00E7642F">
      <w:pPr>
        <w:ind w:firstLine="720"/>
        <w:jc w:val="both"/>
        <w:rPr>
          <w:rFonts w:eastAsia="Times New Roman"/>
          <w:color w:val="000000"/>
        </w:rPr>
      </w:pPr>
      <w:r>
        <w:rPr>
          <w:rFonts w:eastAsia="Times New Roman"/>
          <w:color w:val="000000"/>
        </w:rPr>
        <w:t xml:space="preserve">16 от анкетираните лица са определени за член на съответния Обществен съвет със заповед на кмета на общината; 4 – с решение на Общинския съвет; 3 – със заповед на директора на институцията, в която работят; 1 – с решение на Управителния съвет/общото събрание на НПО, в което членува; 1 по предложение с писмо от институцията, в която работи и с решение на Общинския съвет. А един е бил „просто поканен“. </w:t>
      </w:r>
    </w:p>
    <w:p w14:paraId="7002F569" w14:textId="369EB286" w:rsidR="004B7A21" w:rsidRPr="004B7A21" w:rsidRDefault="004B7A21" w:rsidP="004B7A21">
      <w:pPr>
        <w:jc w:val="both"/>
      </w:pPr>
      <w:r>
        <w:tab/>
        <w:t xml:space="preserve">На въпроса „Има ли интерес от изброените целеви групи за включване в обществения съвет“ не получихме еднозначен отговор. </w:t>
      </w:r>
      <w:r w:rsidRPr="004B7A21">
        <w:t xml:space="preserve">В малките общини не са много експертите и често пъти се определят едни и същи хора в различни съвети. Това е натоварващо за хората и ги демотивира. Когато създаването на обществен съвет е свързано с важни за хората проблеми или идеи за развитие, и когато това съвпада с личната </w:t>
      </w:r>
      <w:r w:rsidRPr="004B7A21">
        <w:lastRenderedPageBreak/>
        <w:t>мотивация на хората, на които се предлага участие – тогава има интерес. На поканата за участие се отзовават всички, но след това не всички участват в заседанията или се включват активно в обсъжданията.</w:t>
      </w:r>
    </w:p>
    <w:p w14:paraId="6D7EA07D" w14:textId="445F82CF" w:rsidR="00302320" w:rsidRDefault="00302320" w:rsidP="00BB0A4B">
      <w:pPr>
        <w:ind w:firstLine="720"/>
        <w:jc w:val="both"/>
        <w:rPr>
          <w:rFonts w:eastAsia="Times New Roman"/>
          <w:color w:val="000000"/>
        </w:rPr>
      </w:pPr>
      <w:r>
        <w:rPr>
          <w:rFonts w:eastAsia="Times New Roman"/>
          <w:color w:val="000000"/>
        </w:rPr>
        <w:t xml:space="preserve">Участниците в анкетата се обединяват около разбирането, че всеки Обществен съвет трябва да има разработен и приет </w:t>
      </w:r>
      <w:r w:rsidRPr="004B7A21">
        <w:rPr>
          <w:rFonts w:eastAsia="Times New Roman"/>
          <w:b/>
          <w:bCs/>
          <w:color w:val="000000"/>
        </w:rPr>
        <w:t>Правилник за работата</w:t>
      </w:r>
      <w:r>
        <w:rPr>
          <w:rFonts w:eastAsia="Times New Roman"/>
          <w:color w:val="000000"/>
        </w:rPr>
        <w:t>. В случаите, когато такъв Правилник е налице, това подпомага работата на обществения съвет. А в случаите, когато такъв Правилник липсва</w:t>
      </w:r>
      <w:r w:rsidR="001A08FB">
        <w:rPr>
          <w:rFonts w:eastAsia="Times New Roman"/>
          <w:color w:val="000000"/>
        </w:rPr>
        <w:t>,</w:t>
      </w:r>
      <w:r>
        <w:rPr>
          <w:rFonts w:eastAsia="Times New Roman"/>
          <w:color w:val="000000"/>
        </w:rPr>
        <w:t xml:space="preserve"> това пречи на ефективната му работа. </w:t>
      </w:r>
    </w:p>
    <w:p w14:paraId="2B61ED8A" w14:textId="3CBAE751" w:rsidR="007B35C9" w:rsidRDefault="007B35C9" w:rsidP="00BB0A4B">
      <w:pPr>
        <w:ind w:firstLine="720"/>
        <w:jc w:val="both"/>
        <w:rPr>
          <w:rFonts w:eastAsia="Times New Roman"/>
          <w:color w:val="000000"/>
        </w:rPr>
      </w:pPr>
      <w:r>
        <w:rPr>
          <w:noProof/>
          <w:lang w:eastAsia="bg-BG"/>
        </w:rPr>
        <w:drawing>
          <wp:inline distT="0" distB="0" distL="0" distR="0" wp14:anchorId="6948F2C1" wp14:editId="2E95B845">
            <wp:extent cx="4185557" cy="2334986"/>
            <wp:effectExtent l="0" t="0" r="5715" b="8255"/>
            <wp:docPr id="2" name="Chart 2">
              <a:extLst xmlns:a="http://schemas.openxmlformats.org/drawingml/2006/main">
                <a:ext uri="{FF2B5EF4-FFF2-40B4-BE49-F238E27FC236}">
                  <a16:creationId xmlns:a16="http://schemas.microsoft.com/office/drawing/2014/main" id="{642E9ECB-9890-CAC2-2A0F-50A405FD48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1E9CAE" w14:textId="5A0B12B8" w:rsidR="00E6705C" w:rsidRPr="008A4363" w:rsidRDefault="00E6705C" w:rsidP="00E6705C">
      <w:pPr>
        <w:spacing w:after="0"/>
        <w:ind w:firstLine="720"/>
        <w:jc w:val="both"/>
      </w:pPr>
      <w:r>
        <w:t>В</w:t>
      </w:r>
      <w:r w:rsidRPr="008A4363">
        <w:t xml:space="preserve">сички интервюирани лица от община Попово споделят, че обществените съвети имат правилници. За общини Омуртаг и Търговище – част от обществените съвети имат правилници, част – </w:t>
      </w:r>
      <w:r w:rsidRPr="007B35C9">
        <w:t>не. Новоизградени</w:t>
      </w:r>
      <w:r w:rsidR="007B35C9" w:rsidRPr="007B35C9">
        <w:t>те</w:t>
      </w:r>
      <w:r w:rsidRPr="007B35C9">
        <w:t xml:space="preserve"> обществен</w:t>
      </w:r>
      <w:r w:rsidR="007B35C9" w:rsidRPr="007B35C9">
        <w:t>и</w:t>
      </w:r>
      <w:r w:rsidRPr="007B35C9">
        <w:t xml:space="preserve"> съвет</w:t>
      </w:r>
      <w:r w:rsidR="007B35C9" w:rsidRPr="007B35C9">
        <w:t>и</w:t>
      </w:r>
      <w:r w:rsidRPr="007B35C9">
        <w:t xml:space="preserve"> в община Опака</w:t>
      </w:r>
      <w:r w:rsidR="007B35C9">
        <w:t xml:space="preserve">, </w:t>
      </w:r>
      <w:r w:rsidR="007B35C9" w:rsidRPr="007B35C9">
        <w:t>община</w:t>
      </w:r>
      <w:r w:rsidRPr="007B35C9">
        <w:t xml:space="preserve"> </w:t>
      </w:r>
      <w:r>
        <w:t>Антоново</w:t>
      </w:r>
      <w:r w:rsidR="007B35C9">
        <w:t xml:space="preserve"> и община Попово</w:t>
      </w:r>
      <w:r>
        <w:t xml:space="preserve"> </w:t>
      </w:r>
      <w:r w:rsidR="007B35C9">
        <w:t xml:space="preserve">на своите първи заседания са приели правилници за дейността. </w:t>
      </w:r>
      <w:r>
        <w:t xml:space="preserve"> </w:t>
      </w:r>
      <w:r w:rsidRPr="008A4363">
        <w:t xml:space="preserve">Всеки правилник се съхранява към документацията на обществения съвет. Самата документация се съхранява в общините. </w:t>
      </w:r>
    </w:p>
    <w:p w14:paraId="1F424417" w14:textId="77777777" w:rsidR="00D37208" w:rsidRDefault="007070B7" w:rsidP="00115BDF">
      <w:pPr>
        <w:spacing w:after="0"/>
        <w:ind w:firstLine="720"/>
        <w:jc w:val="both"/>
      </w:pPr>
      <w:r>
        <w:t>Законово не е регламентирано, че обществените съвети трябва да имат правилник на дейността</w:t>
      </w:r>
      <w:r w:rsidR="00D37208">
        <w:t xml:space="preserve"> и затова част от обществените съвети не са приели свой Правилник</w:t>
      </w:r>
      <w:r w:rsidR="00FB37DC">
        <w:t xml:space="preserve">. </w:t>
      </w:r>
    </w:p>
    <w:p w14:paraId="1C0C8792" w14:textId="47BA7557" w:rsidR="007070B7" w:rsidRDefault="00FB37DC" w:rsidP="00115BDF">
      <w:pPr>
        <w:spacing w:after="0"/>
        <w:ind w:firstLine="720"/>
        <w:jc w:val="both"/>
      </w:pPr>
      <w:r>
        <w:t xml:space="preserve">В </w:t>
      </w:r>
      <w:r w:rsidR="002F19A0">
        <w:t xml:space="preserve">Правилника </w:t>
      </w:r>
      <w:r>
        <w:t>са описани целите, функциите, структурата, начина на вземане на решение и др. Това внася яснота в работата на обществения съвет</w:t>
      </w:r>
      <w:r w:rsidR="00D37208">
        <w:t>, изяснява неговата същност пред обществеността</w:t>
      </w:r>
      <w:r>
        <w:t xml:space="preserve"> и затова </w:t>
      </w:r>
      <w:r w:rsidR="00D37208">
        <w:t xml:space="preserve">членовете отчитат, че наличието на Правилник подпомага работата на обществения съвет. </w:t>
      </w:r>
    </w:p>
    <w:p w14:paraId="1ADAA5CD" w14:textId="096AA969" w:rsidR="003C6F98" w:rsidRDefault="00AE2B62" w:rsidP="00AE2B62">
      <w:pPr>
        <w:spacing w:before="240" w:line="276" w:lineRule="auto"/>
        <w:jc w:val="both"/>
        <w:rPr>
          <w:b/>
        </w:rPr>
      </w:pPr>
      <w:r w:rsidRPr="00E6705C">
        <w:rPr>
          <w:b/>
        </w:rPr>
        <w:t>Как работят обществените съвети</w:t>
      </w:r>
    </w:p>
    <w:p w14:paraId="409D8DC5" w14:textId="6F5136E7" w:rsidR="002F19A0" w:rsidRDefault="002F19A0" w:rsidP="002F19A0">
      <w:pPr>
        <w:ind w:firstLine="720"/>
        <w:jc w:val="both"/>
      </w:pPr>
      <w:r w:rsidRPr="0064336E">
        <w:t xml:space="preserve">Всеки съвет има </w:t>
      </w:r>
      <w:r>
        <w:t xml:space="preserve">председател, който обикновено е ресорния зам. кмет на общината и </w:t>
      </w:r>
      <w:r w:rsidRPr="0064336E">
        <w:t>организационен секретар, к</w:t>
      </w:r>
      <w:r w:rsidR="005F0488">
        <w:t>ойто е служител на Общината. Секретарят</w:t>
      </w:r>
      <w:r w:rsidRPr="0064336E">
        <w:t xml:space="preserve"> изпраща писма за дейностите, свързани с обществения съвет, подписани от съответния ресорен зам. кмет или кмет. Протоколите от заседанията на обществените съвети и архивите се съхранява</w:t>
      </w:r>
      <w:r w:rsidR="005F0488">
        <w:t>т от организационните секретари</w:t>
      </w:r>
      <w:r w:rsidRPr="0064336E">
        <w:t xml:space="preserve"> в </w:t>
      </w:r>
      <w:r w:rsidR="005F0488">
        <w:t>съответните общини</w:t>
      </w:r>
      <w:r w:rsidRPr="0064336E">
        <w:t xml:space="preserve">. </w:t>
      </w:r>
    </w:p>
    <w:p w14:paraId="278D8C69" w14:textId="2C9001E2" w:rsidR="002F19A0" w:rsidRDefault="002F19A0" w:rsidP="002F19A0">
      <w:pPr>
        <w:ind w:firstLine="720"/>
        <w:jc w:val="both"/>
      </w:pPr>
      <w:r>
        <w:t xml:space="preserve">В повечето общини заседанията на Обществените съвети се провеждат в зали на общината.  </w:t>
      </w:r>
    </w:p>
    <w:p w14:paraId="11609ECF" w14:textId="77777777" w:rsidR="002F19A0" w:rsidRDefault="002F19A0" w:rsidP="002F19A0">
      <w:pPr>
        <w:jc w:val="both"/>
        <w:rPr>
          <w:b/>
          <w:bCs/>
        </w:rPr>
      </w:pPr>
      <w:r w:rsidRPr="005143BC">
        <w:rPr>
          <w:b/>
          <w:bCs/>
        </w:rPr>
        <w:lastRenderedPageBreak/>
        <w:t>Подготовка на заседанието:</w:t>
      </w:r>
    </w:p>
    <w:p w14:paraId="0B4AE751" w14:textId="5A572A0E" w:rsidR="005C6218" w:rsidRPr="008A4363" w:rsidRDefault="005C6218" w:rsidP="00115BDF">
      <w:pPr>
        <w:ind w:firstLine="720"/>
        <w:jc w:val="both"/>
      </w:pPr>
      <w:r w:rsidRPr="008A4363">
        <w:t xml:space="preserve">Използват се разнообразни средства за </w:t>
      </w:r>
      <w:r w:rsidRPr="00B3379B">
        <w:rPr>
          <w:b/>
          <w:bCs/>
        </w:rPr>
        <w:t>известяване</w:t>
      </w:r>
      <w:r w:rsidRPr="008A4363">
        <w:t xml:space="preserve"> на членовете на обществените съвети за предстоящо заседание – обаждане по телефон, писмо/имейл, публикации на сайта на общината. Това е задача на секретаря на съвета</w:t>
      </w:r>
      <w:r w:rsidR="00313AF1">
        <w:t>, който е служител на общината</w:t>
      </w:r>
      <w:r w:rsidRPr="008A4363">
        <w:t>.</w:t>
      </w:r>
    </w:p>
    <w:p w14:paraId="5398B337" w14:textId="77777777" w:rsidR="005C6218" w:rsidRPr="008A4363" w:rsidRDefault="005C6218" w:rsidP="00115BDF">
      <w:pPr>
        <w:ind w:firstLine="720"/>
        <w:jc w:val="both"/>
      </w:pPr>
      <w:r w:rsidRPr="008A4363">
        <w:t xml:space="preserve">Комисията за децата и Съвета по религиозните въпроси </w:t>
      </w:r>
      <w:r w:rsidRPr="008A4363">
        <w:rPr>
          <w:lang w:val="en-US"/>
        </w:rPr>
        <w:t>(</w:t>
      </w:r>
      <w:r w:rsidRPr="008A4363">
        <w:t>и двете от Попово</w:t>
      </w:r>
      <w:r w:rsidRPr="008A4363">
        <w:rPr>
          <w:lang w:val="en-US"/>
        </w:rPr>
        <w:t>)</w:t>
      </w:r>
      <w:r w:rsidRPr="008A4363">
        <w:t xml:space="preserve"> провеждат заседания 3 – 4 пъти годишно съгласно приетия Правилник. При необходимост се провеждат и допълнителни заседания. </w:t>
      </w:r>
    </w:p>
    <w:p w14:paraId="005C43AE" w14:textId="1A9E66B8" w:rsidR="005C6218" w:rsidRPr="008A4363" w:rsidRDefault="005C6218" w:rsidP="00115BDF">
      <w:pPr>
        <w:ind w:firstLine="720"/>
        <w:jc w:val="both"/>
      </w:pPr>
      <w:r w:rsidRPr="008A4363">
        <w:t>Според</w:t>
      </w:r>
      <w:r w:rsidR="00703004">
        <w:t xml:space="preserve"> част от</w:t>
      </w:r>
      <w:r w:rsidRPr="008A4363">
        <w:t xml:space="preserve"> интервюираните лица няма практика и не е разписано в закона провеждането на „открити заседания“ на обществените съвети.</w:t>
      </w:r>
      <w:r w:rsidR="00D37208">
        <w:t xml:space="preserve"> Други смятат, че всички заседания са </w:t>
      </w:r>
      <w:r w:rsidR="00D37208" w:rsidRPr="00313AF1">
        <w:t xml:space="preserve">„открити“ </w:t>
      </w:r>
      <w:r w:rsidR="00D37208">
        <w:t>и н</w:t>
      </w:r>
      <w:r w:rsidRPr="008A4363">
        <w:t>яма проблем на заседанията да присъстват граждани, т.е. те по принцип са „открити“, но граждани не присъстват, понеже няма интерес. Понякога на заседанията се канят експерти по обсъжданите проблеми от различни организации и институции, които не са членове на обществения съвет. Информация за заседанията се публикува на сайта на съответната община, на информационното табло на общината, чрез оповестяване в местните медии и се разпространява чрез кметовете на населените места.</w:t>
      </w:r>
    </w:p>
    <w:p w14:paraId="1B49A8F8" w14:textId="777A7AAC" w:rsidR="005C6218" w:rsidRPr="008A4363" w:rsidRDefault="00115BDF" w:rsidP="00115BDF">
      <w:pPr>
        <w:ind w:firstLine="720"/>
        <w:jc w:val="both"/>
      </w:pPr>
      <w:r>
        <w:t>П</w:t>
      </w:r>
      <w:r w:rsidR="005C6218" w:rsidRPr="008A4363">
        <w:t>редварително обявен</w:t>
      </w:r>
      <w:r>
        <w:t>ия</w:t>
      </w:r>
      <w:r w:rsidR="005C6218" w:rsidRPr="008A4363">
        <w:t xml:space="preserve"> дневен ред на заседанието</w:t>
      </w:r>
      <w:r>
        <w:t xml:space="preserve"> </w:t>
      </w:r>
      <w:r w:rsidR="00B03144">
        <w:t xml:space="preserve">в повечето случаи </w:t>
      </w:r>
      <w:r>
        <w:t xml:space="preserve">е </w:t>
      </w:r>
      <w:r w:rsidR="00B03144">
        <w:t>приложение към Поканата до</w:t>
      </w:r>
      <w:r w:rsidR="005C6218" w:rsidRPr="008A4363">
        <w:t xml:space="preserve"> членовете на обществения съвет. </w:t>
      </w:r>
      <w:r>
        <w:t>Изключения са заседанията без предварително обявен дневен ред</w:t>
      </w:r>
      <w:r w:rsidR="000372F9">
        <w:t>.</w:t>
      </w:r>
    </w:p>
    <w:p w14:paraId="34AB073F" w14:textId="236F6EC7" w:rsidR="00F27C9B" w:rsidRPr="00D37208" w:rsidRDefault="005C6218" w:rsidP="00115BDF">
      <w:pPr>
        <w:ind w:firstLine="720"/>
        <w:jc w:val="both"/>
        <w:rPr>
          <w:color w:val="FF0000"/>
          <w:lang w:val="en-US"/>
        </w:rPr>
      </w:pPr>
      <w:r w:rsidRPr="008A4363">
        <w:t>1/3 от интервюираните посочват, че не са получавали</w:t>
      </w:r>
      <w:r w:rsidR="00E6705C">
        <w:t xml:space="preserve"> предварително</w:t>
      </w:r>
      <w:r w:rsidRPr="008A4363">
        <w:t xml:space="preserve"> </w:t>
      </w:r>
      <w:r w:rsidRPr="00B3379B">
        <w:rPr>
          <w:b/>
          <w:bCs/>
        </w:rPr>
        <w:t>материали</w:t>
      </w:r>
      <w:r w:rsidR="00E6705C">
        <w:rPr>
          <w:b/>
          <w:bCs/>
        </w:rPr>
        <w:t xml:space="preserve"> </w:t>
      </w:r>
      <w:r w:rsidR="00E6705C" w:rsidRPr="00197196">
        <w:t>за заседанието</w:t>
      </w:r>
      <w:r w:rsidRPr="008A4363">
        <w:t xml:space="preserve">. </w:t>
      </w:r>
      <w:r w:rsidR="00B3379B">
        <w:t>В повечето случаи</w:t>
      </w:r>
      <w:r w:rsidRPr="008A4363">
        <w:t xml:space="preserve"> има </w:t>
      </w:r>
      <w:r w:rsidR="00B3379B">
        <w:t xml:space="preserve">предварително подготвени </w:t>
      </w:r>
      <w:r w:rsidRPr="008A4363">
        <w:t>материали и те се изпращат заедно с поканата или по имейл на членовете на обществения съвет предварително.</w:t>
      </w:r>
      <w:r w:rsidR="00115BDF">
        <w:t xml:space="preserve"> Понякога материалите се публикуват на интернет страницата на Общината и всеки може да се запознае с тях</w:t>
      </w:r>
      <w:r w:rsidR="00B3379B">
        <w:t>, но не винаги това е работещ</w:t>
      </w:r>
      <w:r w:rsidR="000372F9">
        <w:t xml:space="preserve">а практика. </w:t>
      </w:r>
    </w:p>
    <w:p w14:paraId="2F8926BE" w14:textId="6876952B" w:rsidR="00AE2B62" w:rsidRPr="000372F9" w:rsidRDefault="005C6218" w:rsidP="00AE2B62">
      <w:pPr>
        <w:ind w:firstLine="720"/>
        <w:jc w:val="both"/>
      </w:pPr>
      <w:r w:rsidRPr="008A4363">
        <w:t xml:space="preserve">Заседанията се водят от ресорния зам. кмет. След всяка точка </w:t>
      </w:r>
      <w:r w:rsidR="002F19A0">
        <w:t xml:space="preserve">от дневния ред </w:t>
      </w:r>
      <w:r w:rsidRPr="008A4363">
        <w:t xml:space="preserve">следват обсъждания и приемане на решения. </w:t>
      </w:r>
      <w:r w:rsidR="00AE2B62">
        <w:t>Членове на обществени</w:t>
      </w:r>
      <w:r w:rsidR="00703004">
        <w:t>те</w:t>
      </w:r>
      <w:r w:rsidR="00AE2B62">
        <w:t xml:space="preserve"> съвети по социалните въпроси споделят, че преди КОВИД епидемията, когато редовно са се провеждали заседания те са имали поглед върху състоянието на социалните услуги в общината, обсъждали са конкретни казуси и са помагали на хората. Но КОВИД епидемията силно намали, даже прекрати провеждането на присъствени заседания на обществените съвети, а онлайн заседания </w:t>
      </w:r>
      <w:r w:rsidR="00AE2B62" w:rsidRPr="000372F9">
        <w:t xml:space="preserve">почти не са провеждани. </w:t>
      </w:r>
    </w:p>
    <w:p w14:paraId="402F60B5" w14:textId="03E77430" w:rsidR="00387358" w:rsidRPr="00197196" w:rsidRDefault="00197196" w:rsidP="005C6218">
      <w:pPr>
        <w:jc w:val="both"/>
        <w:rPr>
          <w:b/>
          <w:bCs/>
        </w:rPr>
      </w:pPr>
      <w:r w:rsidRPr="00197196">
        <w:rPr>
          <w:b/>
          <w:bCs/>
        </w:rPr>
        <w:t>Обсъждани теми</w:t>
      </w:r>
    </w:p>
    <w:p w14:paraId="6ECC3808" w14:textId="1523A37F" w:rsidR="00E00242" w:rsidRPr="00192D42" w:rsidRDefault="00E00242" w:rsidP="00E00242">
      <w:pPr>
        <w:ind w:firstLine="720"/>
        <w:jc w:val="both"/>
        <w:rPr>
          <w:rFonts w:eastAsia="Times New Roman"/>
          <w:color w:val="000000"/>
        </w:rPr>
      </w:pPr>
      <w:r w:rsidRPr="00192D42">
        <w:rPr>
          <w:rFonts w:eastAsia="Times New Roman"/>
          <w:color w:val="000000"/>
        </w:rPr>
        <w:t>Въпросите, които се обсъждат на заседанията на обществените съвети са пряко свързани с тематичната област, в която е сформиран обществения</w:t>
      </w:r>
      <w:r w:rsidR="00D10E52">
        <w:rPr>
          <w:rFonts w:eastAsia="Times New Roman"/>
          <w:color w:val="000000"/>
        </w:rPr>
        <w:t>т</w:t>
      </w:r>
      <w:r w:rsidRPr="00192D42">
        <w:rPr>
          <w:rFonts w:eastAsia="Times New Roman"/>
          <w:color w:val="000000"/>
        </w:rPr>
        <w:t xml:space="preserve"> съвет. Така например, обществените съвети по социалните въпроси </w:t>
      </w:r>
      <w:r>
        <w:rPr>
          <w:rFonts w:eastAsia="Times New Roman"/>
          <w:color w:val="000000"/>
        </w:rPr>
        <w:t xml:space="preserve">обсъждат качеството на предоставяните социални услуги, проблемите на управлението на социалните услуги, разкриването на нови социални услуги в съответната община и др. Новосформираните и вече съществуващите Обществените съвети по въпросите на социалните услуги, които работят по Картата на социалните услуги в България, </w:t>
      </w:r>
      <w:r w:rsidR="00D37208">
        <w:rPr>
          <w:rFonts w:eastAsia="Times New Roman"/>
          <w:color w:val="000000"/>
        </w:rPr>
        <w:t>разработват</w:t>
      </w:r>
      <w:r>
        <w:rPr>
          <w:rFonts w:eastAsia="Times New Roman"/>
          <w:color w:val="000000"/>
        </w:rPr>
        <w:t xml:space="preserve"> анализ за състоянието на социалните услуги в общината; </w:t>
      </w:r>
      <w:r w:rsidR="00D37208">
        <w:rPr>
          <w:rFonts w:eastAsia="Times New Roman"/>
          <w:color w:val="000000"/>
        </w:rPr>
        <w:t xml:space="preserve">правят оценка на </w:t>
      </w:r>
      <w:r>
        <w:rPr>
          <w:rFonts w:eastAsia="Times New Roman"/>
          <w:color w:val="000000"/>
        </w:rPr>
        <w:t>ефективността на услугите, които вече се предоставят</w:t>
      </w:r>
      <w:r w:rsidR="00703004">
        <w:rPr>
          <w:rFonts w:eastAsia="Times New Roman"/>
          <w:color w:val="000000"/>
        </w:rPr>
        <w:t xml:space="preserve">; оценка </w:t>
      </w:r>
      <w:r w:rsidR="00703004">
        <w:rPr>
          <w:rFonts w:eastAsia="Times New Roman"/>
          <w:color w:val="000000"/>
        </w:rPr>
        <w:lastRenderedPageBreak/>
        <w:t xml:space="preserve">на </w:t>
      </w:r>
      <w:r>
        <w:rPr>
          <w:rFonts w:eastAsia="Times New Roman"/>
          <w:color w:val="000000"/>
        </w:rPr>
        <w:t xml:space="preserve">потребността от разкриване на нови услуги </w:t>
      </w:r>
      <w:r w:rsidR="00D37208">
        <w:rPr>
          <w:rFonts w:eastAsia="Times New Roman"/>
          <w:color w:val="000000"/>
        </w:rPr>
        <w:t>и планират социалните услуги за общината, включително разкриване на нови социални услуги за следващата година</w:t>
      </w:r>
      <w:r>
        <w:rPr>
          <w:rFonts w:eastAsia="Times New Roman"/>
          <w:color w:val="000000"/>
        </w:rPr>
        <w:t>.</w:t>
      </w:r>
      <w:r w:rsidR="000372F9">
        <w:rPr>
          <w:rFonts w:eastAsia="Times New Roman"/>
          <w:color w:val="000000"/>
        </w:rPr>
        <w:t xml:space="preserve"> Тези решения на обществените съвети се внасят за приемане от Общинските съвети. </w:t>
      </w:r>
    </w:p>
    <w:p w14:paraId="2B8E82A5" w14:textId="6E6C48BE" w:rsidR="00E00242" w:rsidRDefault="00EF349F" w:rsidP="00E00242">
      <w:pPr>
        <w:ind w:firstLine="720"/>
        <w:jc w:val="both"/>
        <w:rPr>
          <w:rFonts w:eastAsia="Times New Roman"/>
        </w:rPr>
      </w:pPr>
      <w:r>
        <w:rPr>
          <w:rFonts w:eastAsia="Times New Roman"/>
          <w:color w:val="000000"/>
        </w:rPr>
        <w:t>Консултативният</w:t>
      </w:r>
      <w:r w:rsidR="00E00242">
        <w:rPr>
          <w:rFonts w:eastAsia="Times New Roman"/>
          <w:color w:val="000000"/>
        </w:rPr>
        <w:t xml:space="preserve"> съвет по туризъм в община Търговище обсъжда широк спектър от въпроси в областта на туризма: и</w:t>
      </w:r>
      <w:r w:rsidR="00E00242" w:rsidRPr="00192D42">
        <w:rPr>
          <w:rFonts w:eastAsia="Times New Roman"/>
        </w:rPr>
        <w:t>нфраструктура, капацитет и ефективност на туристически център, поставяне на табели, включване в програми на туроператори, реклама от местния бизнес към гости на града и др.</w:t>
      </w:r>
      <w:r w:rsidR="00E00242">
        <w:rPr>
          <w:rFonts w:eastAsia="Times New Roman"/>
        </w:rPr>
        <w:t>; о</w:t>
      </w:r>
      <w:r w:rsidR="00E00242" w:rsidRPr="00192D42">
        <w:rPr>
          <w:rFonts w:eastAsia="Times New Roman"/>
        </w:rPr>
        <w:t>бсъждане на възможностите за развитие на туристическия продукт в Община Търговище</w:t>
      </w:r>
      <w:r w:rsidR="00E00242">
        <w:rPr>
          <w:rFonts w:eastAsia="Times New Roman"/>
        </w:rPr>
        <w:t>; з</w:t>
      </w:r>
      <w:r w:rsidR="00E00242" w:rsidRPr="00192D42">
        <w:rPr>
          <w:rFonts w:eastAsia="Times New Roman"/>
        </w:rPr>
        <w:t>асилване на комуникацията между заинтересованите лица в бранша</w:t>
      </w:r>
      <w:r w:rsidR="00E00242">
        <w:rPr>
          <w:rFonts w:eastAsia="Times New Roman"/>
        </w:rPr>
        <w:t xml:space="preserve">; </w:t>
      </w:r>
      <w:r w:rsidR="00E00242" w:rsidRPr="00192D42">
        <w:rPr>
          <w:rFonts w:eastAsia="Times New Roman"/>
        </w:rPr>
        <w:t>въпроси, свързани с поддържането на туристическите обекти в общината; дейността на информационния център по туризъм и др</w:t>
      </w:r>
      <w:r w:rsidR="00E00242">
        <w:rPr>
          <w:rFonts w:eastAsia="Times New Roman"/>
        </w:rPr>
        <w:t>.</w:t>
      </w:r>
    </w:p>
    <w:p w14:paraId="36D160D3" w14:textId="2ADA9804" w:rsidR="00E00242" w:rsidRDefault="00E00242" w:rsidP="00E00242">
      <w:pPr>
        <w:ind w:firstLine="720"/>
        <w:jc w:val="both"/>
      </w:pPr>
      <w:r w:rsidRPr="00D366E9">
        <w:t xml:space="preserve">Комисията за детето </w:t>
      </w:r>
      <w:r>
        <w:t xml:space="preserve">към община Попово </w:t>
      </w:r>
      <w:r w:rsidRPr="00D366E9">
        <w:t>е обединяващо звено на политиките за всички деца на територията на община</w:t>
      </w:r>
      <w:r>
        <w:t>та</w:t>
      </w:r>
      <w:r w:rsidRPr="00D366E9">
        <w:t xml:space="preserve"> и има за задача </w:t>
      </w:r>
      <w:r w:rsidR="00703004">
        <w:t>да осигури</w:t>
      </w:r>
      <w:r w:rsidRPr="00D366E9">
        <w:t xml:space="preserve"> осъществяването на местната политика по закрила на детето като </w:t>
      </w:r>
      <w:r w:rsidR="00EB3338">
        <w:t xml:space="preserve">ежегодно </w:t>
      </w:r>
      <w:r w:rsidRPr="00D366E9">
        <w:t xml:space="preserve">разработва общинската </w:t>
      </w:r>
      <w:r w:rsidR="00F3200A">
        <w:t>П</w:t>
      </w:r>
      <w:r w:rsidRPr="00D366E9">
        <w:t>рограма за закрила на детето съобразно потребностите на децата и техните семейства</w:t>
      </w:r>
      <w:r w:rsidR="00EB3338">
        <w:t xml:space="preserve"> и я внася за приемане от Общински съвет Попово</w:t>
      </w:r>
      <w:r w:rsidRPr="00D366E9">
        <w:t>; осъществява сътрудничество, координация и подпомага обмена на информация между компетентните органи и юридическите лица при осъществяване на дейностите по закрилата на детето на общинско ниво</w:t>
      </w:r>
      <w:r>
        <w:t xml:space="preserve"> и др</w:t>
      </w:r>
      <w:r w:rsidRPr="00D366E9">
        <w:t>.</w:t>
      </w:r>
      <w:r>
        <w:t xml:space="preserve"> </w:t>
      </w:r>
      <w:r w:rsidR="000372F9">
        <w:t>Такива общински комисии за закрила на детето има и в другите общини, но те не са подадени</w:t>
      </w:r>
      <w:r w:rsidR="005518BB">
        <w:t xml:space="preserve"> като обществени съвети</w:t>
      </w:r>
      <w:r w:rsidR="000372F9">
        <w:t xml:space="preserve"> от общините в отговор на нашето искане за ЗДОИ.</w:t>
      </w:r>
    </w:p>
    <w:p w14:paraId="209D3D99" w14:textId="2CF9BD48" w:rsidR="00E00242" w:rsidRPr="00192D42" w:rsidRDefault="00E00242" w:rsidP="00E00242">
      <w:pPr>
        <w:ind w:firstLine="720"/>
        <w:jc w:val="both"/>
        <w:rPr>
          <w:rFonts w:eastAsia="Times New Roman"/>
        </w:rPr>
      </w:pPr>
      <w:r>
        <w:t xml:space="preserve">Общинският консултативен съвет по въпросите на младежта гр. Попово </w:t>
      </w:r>
      <w:r w:rsidRPr="00192D42">
        <w:rPr>
          <w:rFonts w:eastAsia="Times New Roman"/>
        </w:rPr>
        <w:t>подпомага  младежки инициативи, организация</w:t>
      </w:r>
      <w:r>
        <w:rPr>
          <w:rFonts w:eastAsia="Times New Roman"/>
        </w:rPr>
        <w:t>та</w:t>
      </w:r>
      <w:r w:rsidRPr="00192D42">
        <w:rPr>
          <w:rFonts w:eastAsia="Times New Roman"/>
        </w:rPr>
        <w:t xml:space="preserve"> на детски и младежки прояви, </w:t>
      </w:r>
      <w:r>
        <w:rPr>
          <w:rFonts w:eastAsia="Times New Roman"/>
        </w:rPr>
        <w:t xml:space="preserve">осъществява </w:t>
      </w:r>
      <w:r w:rsidRPr="00192D42">
        <w:rPr>
          <w:rFonts w:eastAsia="Times New Roman"/>
        </w:rPr>
        <w:t xml:space="preserve">превантивна работа с децата и учениците, </w:t>
      </w:r>
      <w:r>
        <w:rPr>
          <w:rFonts w:eastAsia="Times New Roman"/>
        </w:rPr>
        <w:t xml:space="preserve">подпомага </w:t>
      </w:r>
      <w:r w:rsidRPr="00192D42">
        <w:rPr>
          <w:rFonts w:eastAsia="Times New Roman"/>
        </w:rPr>
        <w:t>социална</w:t>
      </w:r>
      <w:r>
        <w:rPr>
          <w:rFonts w:eastAsia="Times New Roman"/>
        </w:rPr>
        <w:t>та</w:t>
      </w:r>
      <w:r w:rsidRPr="00192D42">
        <w:rPr>
          <w:rFonts w:eastAsia="Times New Roman"/>
        </w:rPr>
        <w:t xml:space="preserve"> и културна интеграция на младите хора</w:t>
      </w:r>
      <w:r>
        <w:rPr>
          <w:rFonts w:eastAsia="Times New Roman"/>
        </w:rPr>
        <w:t xml:space="preserve"> и др. </w:t>
      </w:r>
    </w:p>
    <w:p w14:paraId="197C5293" w14:textId="4383B8DB" w:rsidR="00E00242" w:rsidRDefault="00E00242" w:rsidP="00E00242">
      <w:pPr>
        <w:spacing w:line="276" w:lineRule="auto"/>
        <w:ind w:firstLine="720"/>
        <w:jc w:val="both"/>
      </w:pPr>
      <w:r w:rsidRPr="00D366E9">
        <w:t xml:space="preserve">През 2022 г. </w:t>
      </w:r>
      <w:r>
        <w:t xml:space="preserve">Общинският оперативен екип за приобщаване на българските граждани от ромски произход и други граждани в уязвимо социално положение, живеещи в сходни на ромите ситуация </w:t>
      </w:r>
      <w:r w:rsidR="00197196">
        <w:t xml:space="preserve">е </w:t>
      </w:r>
      <w:r w:rsidRPr="00D366E9">
        <w:t>разработи</w:t>
      </w:r>
      <w:r w:rsidR="00197196">
        <w:t>л</w:t>
      </w:r>
      <w:r w:rsidRPr="00D366E9">
        <w:t xml:space="preserve"> и представи</w:t>
      </w:r>
      <w:r w:rsidR="00197196">
        <w:t>л</w:t>
      </w:r>
      <w:r w:rsidRPr="00D366E9">
        <w:t xml:space="preserve"> за приемане от Общински съвет Попово</w:t>
      </w:r>
      <w:r>
        <w:t>,</w:t>
      </w:r>
      <w:r w:rsidRPr="00D366E9">
        <w:t xml:space="preserve"> План за действие, който задава основни принципи на цялостната общинска политика за равноправно интегриране на ромите и други граждани в уязвимо социално положение, живеещи в сходна на ромите ситуация в община Попово. Той е резултат от съвместните усилия и партньорството между общинска администрация, институциите в областта на социалните услуги, неправителствените организации и ромската общност.</w:t>
      </w:r>
    </w:p>
    <w:p w14:paraId="24FC1489" w14:textId="5BD044D7" w:rsidR="00450D82" w:rsidRDefault="00E00242" w:rsidP="00F3200A">
      <w:pPr>
        <w:ind w:firstLine="720"/>
        <w:jc w:val="both"/>
      </w:pPr>
      <w:r>
        <w:t xml:space="preserve">В </w:t>
      </w:r>
      <w:r w:rsidRPr="00192D42">
        <w:t>Обществения съвет към Фонд</w:t>
      </w:r>
      <w:r>
        <w:t>а</w:t>
      </w:r>
      <w:r w:rsidRPr="00192D42">
        <w:t xml:space="preserve"> за подкрепа на местни инициативи в Община Търговище </w:t>
      </w:r>
      <w:r>
        <w:t>се обсъждат</w:t>
      </w:r>
      <w:r w:rsidRPr="00192D42">
        <w:t xml:space="preserve"> </w:t>
      </w:r>
      <w:r w:rsidR="005518BB">
        <w:t xml:space="preserve">подадените </w:t>
      </w:r>
      <w:r w:rsidR="00197196">
        <w:rPr>
          <w:rFonts w:eastAsia="Times New Roman"/>
        </w:rPr>
        <w:t>г</w:t>
      </w:r>
      <w:r w:rsidR="005518BB">
        <w:rPr>
          <w:rFonts w:eastAsia="Times New Roman"/>
        </w:rPr>
        <w:t>раждански инициативи и се определят тези,</w:t>
      </w:r>
      <w:r w:rsidRPr="00192D42">
        <w:rPr>
          <w:rFonts w:eastAsia="Times New Roman"/>
        </w:rPr>
        <w:t xml:space="preserve"> които да бъдат финансирани от Фонда</w:t>
      </w:r>
      <w:r>
        <w:rPr>
          <w:rFonts w:eastAsia="Times New Roman"/>
        </w:rPr>
        <w:t>.</w:t>
      </w:r>
      <w:r w:rsidR="008F3E33" w:rsidRPr="008F3E33">
        <w:t xml:space="preserve"> </w:t>
      </w:r>
      <w:r w:rsidR="008F3E33">
        <w:t xml:space="preserve">Заседанията на </w:t>
      </w:r>
      <w:r w:rsidR="008F3E33" w:rsidRPr="00DB0F54">
        <w:rPr>
          <w:bCs/>
        </w:rPr>
        <w:t>Обществен</w:t>
      </w:r>
      <w:r w:rsidR="008F3E33">
        <w:rPr>
          <w:bCs/>
        </w:rPr>
        <w:t>ия</w:t>
      </w:r>
      <w:r w:rsidR="008F3E33" w:rsidRPr="00DB0F54">
        <w:rPr>
          <w:bCs/>
        </w:rPr>
        <w:t xml:space="preserve"> съвет</w:t>
      </w:r>
      <w:r w:rsidR="008F3E33">
        <w:t xml:space="preserve"> </w:t>
      </w:r>
      <w:r w:rsidR="008F3E33" w:rsidRPr="00D366E9">
        <w:t xml:space="preserve">се провеждат два пъти в рамките на една година. През септември 2022  </w:t>
      </w:r>
      <w:r w:rsidR="006519D7">
        <w:t>г</w:t>
      </w:r>
      <w:r w:rsidR="008F3E33" w:rsidRPr="00D366E9">
        <w:t>.  е  проведено първото заседание на съвета. Протоколът от него е публикуван в сайта на Община Търговище, в специално създадения раздел Фонд „Местни инициативи“</w:t>
      </w:r>
      <w:r w:rsidR="008F3E33">
        <w:t xml:space="preserve">. </w:t>
      </w:r>
      <w:r w:rsidR="008F3E33" w:rsidRPr="00A954A0">
        <w:t xml:space="preserve">Финансирани са </w:t>
      </w:r>
      <w:r w:rsidR="00A954A0">
        <w:t>6</w:t>
      </w:r>
      <w:r w:rsidR="008F3E33" w:rsidRPr="00A954A0">
        <w:t xml:space="preserve"> инициативи на неправителствени организации</w:t>
      </w:r>
      <w:r w:rsidR="00A954A0">
        <w:t>, читалища и граждани</w:t>
      </w:r>
      <w:r w:rsidR="00450D82">
        <w:t xml:space="preserve"> за </w:t>
      </w:r>
      <w:r w:rsidR="00450D82" w:rsidRPr="008A4363">
        <w:t>„Подобряване на градската среда“</w:t>
      </w:r>
      <w:r w:rsidR="00450D82">
        <w:t xml:space="preserve"> по Фонд „Местни инициативи“</w:t>
      </w:r>
      <w:r w:rsidR="008F3E33" w:rsidRPr="00A954A0">
        <w:t xml:space="preserve">. </w:t>
      </w:r>
      <w:r w:rsidR="00450D82">
        <w:t>На втората сесия, проведена м. юни 2023 г.</w:t>
      </w:r>
      <w:r w:rsidR="00450D82" w:rsidRPr="008A4363">
        <w:t xml:space="preserve"> в община Търговище </w:t>
      </w:r>
      <w:r w:rsidR="00450D82">
        <w:t>са финансирани още 6 проекта.</w:t>
      </w:r>
    </w:p>
    <w:p w14:paraId="1A67EA54" w14:textId="1EA46D26" w:rsidR="00F3200A" w:rsidRPr="008A4363" w:rsidRDefault="00F3200A" w:rsidP="00F3200A">
      <w:pPr>
        <w:ind w:firstLine="720"/>
        <w:jc w:val="both"/>
      </w:pPr>
      <w:r w:rsidRPr="008A4363">
        <w:lastRenderedPageBreak/>
        <w:t xml:space="preserve">Сред </w:t>
      </w:r>
      <w:r w:rsidRPr="008844ED">
        <w:rPr>
          <w:b/>
          <w:bCs/>
        </w:rPr>
        <w:t>темите, които интересуват хората</w:t>
      </w:r>
      <w:r w:rsidRPr="008A4363">
        <w:t xml:space="preserve"> на първо място </w:t>
      </w:r>
      <w:r w:rsidR="00D37208">
        <w:t xml:space="preserve">е </w:t>
      </w:r>
      <w:r w:rsidRPr="008A4363">
        <w:t xml:space="preserve"> посочен</w:t>
      </w:r>
      <w:r w:rsidR="00D37208">
        <w:t>а</w:t>
      </w:r>
      <w:r w:rsidRPr="008A4363">
        <w:t xml:space="preserve"> инфраструктурата – улици, тротоари, детски площадки, </w:t>
      </w:r>
      <w:r w:rsidRPr="00F3200A">
        <w:t>транспортната схема, во</w:t>
      </w:r>
      <w:r w:rsidRPr="008A4363">
        <w:t>дата, както и въпроси, свързани с чистотата на населеното място. Важни теми са и дейностите по социално подпомагане и упражняването на обществен контрол върху тяхното осъществяване, а също и проблемите с трудовата заетост. Други теми са наркотици</w:t>
      </w:r>
      <w:r>
        <w:t>те</w:t>
      </w:r>
      <w:r w:rsidRPr="008A4363">
        <w:t xml:space="preserve">, свободното време на децата, спорта, културният живот в града. </w:t>
      </w:r>
      <w:r>
        <w:t>Интерес представлява п</w:t>
      </w:r>
      <w:r w:rsidRPr="008A4363">
        <w:t xml:space="preserve">роучването и прилагането на добри практики от други общини от страната. </w:t>
      </w:r>
    </w:p>
    <w:p w14:paraId="69F11E20" w14:textId="277AB2C6" w:rsidR="00F3200A" w:rsidRDefault="00F3200A" w:rsidP="00F3200A">
      <w:pPr>
        <w:ind w:firstLine="720"/>
        <w:jc w:val="both"/>
      </w:pPr>
      <w:r>
        <w:t>Обикновено о</w:t>
      </w:r>
      <w:r w:rsidRPr="008A4363">
        <w:t>бсъждането на бюджета</w:t>
      </w:r>
      <w:r>
        <w:t xml:space="preserve"> не е сред темите, които предизвикват интерес сред населението. Но</w:t>
      </w:r>
      <w:r w:rsidRPr="008A4363">
        <w:t xml:space="preserve"> даже и тогава има хора, които се включват активно в обсъжданията, подготвили са своите въпроси и възражения. Разработването на планове и други стратегически документи на общината също не предизвикват интерес и включване сред гражданите. </w:t>
      </w:r>
    </w:p>
    <w:p w14:paraId="2BBB8E82" w14:textId="230C957A" w:rsidR="00AE2B62" w:rsidRPr="00EB3338" w:rsidRDefault="00AE2B62" w:rsidP="00AE2B62">
      <w:pPr>
        <w:ind w:firstLine="720"/>
        <w:jc w:val="both"/>
        <w:rPr>
          <w:color w:val="FF0000"/>
        </w:rPr>
      </w:pPr>
      <w:r>
        <w:t xml:space="preserve">Не винаги въпросите, които се обсъждат на Обществените съвети и решенията, които се предлагат е необходимо да се внасят към съответните </w:t>
      </w:r>
      <w:r w:rsidRPr="00E67076">
        <w:t>комисии на Общинския съвет</w:t>
      </w:r>
      <w:r>
        <w:t xml:space="preserve">. </w:t>
      </w:r>
    </w:p>
    <w:p w14:paraId="7FD5BBC1" w14:textId="0F7D2094" w:rsidR="00AE2B62" w:rsidRDefault="00AE2B62" w:rsidP="00AE2B62">
      <w:pPr>
        <w:ind w:firstLine="720"/>
        <w:jc w:val="both"/>
      </w:pPr>
      <w:r w:rsidRPr="00C31F4F">
        <w:t>Когато в Обществения съвет се обсъжда</w:t>
      </w:r>
      <w:r>
        <w:t>т програмни и стратегически документи те се публикуват на интернет страницата на общината за обществено обсъждане, след което се обсъждат в Обществения съвет и се предлагат за одобрение от Общинския съвет.</w:t>
      </w:r>
    </w:p>
    <w:p w14:paraId="34C5B458" w14:textId="51B9F988" w:rsidR="00E00242" w:rsidRDefault="00E00242" w:rsidP="008F3E33">
      <w:pPr>
        <w:ind w:firstLine="720"/>
        <w:jc w:val="both"/>
        <w:rPr>
          <w:rFonts w:eastAsia="Times New Roman"/>
        </w:rPr>
      </w:pPr>
      <w:r w:rsidRPr="00205DB0">
        <w:rPr>
          <w:rFonts w:eastAsia="Times New Roman"/>
        </w:rPr>
        <w:t>От обществените съвети</w:t>
      </w:r>
      <w:r w:rsidR="00EB3338">
        <w:rPr>
          <w:rFonts w:eastAsia="Times New Roman"/>
          <w:lang w:val="en-US"/>
        </w:rPr>
        <w:t xml:space="preserve"> </w:t>
      </w:r>
      <w:r w:rsidR="00EB3338">
        <w:rPr>
          <w:rFonts w:eastAsia="Times New Roman"/>
        </w:rPr>
        <w:t>по социалните въпроси</w:t>
      </w:r>
      <w:r w:rsidRPr="00205DB0">
        <w:rPr>
          <w:rFonts w:eastAsia="Times New Roman"/>
        </w:rPr>
        <w:t xml:space="preserve"> са правени </w:t>
      </w:r>
      <w:r w:rsidRPr="00F3200A">
        <w:rPr>
          <w:rFonts w:eastAsia="Times New Roman"/>
          <w:b/>
          <w:bCs/>
        </w:rPr>
        <w:t>предложения към Общинските съвет</w:t>
      </w:r>
      <w:r w:rsidR="00223B7E" w:rsidRPr="00F3200A">
        <w:rPr>
          <w:rFonts w:eastAsia="Times New Roman"/>
          <w:b/>
          <w:bCs/>
        </w:rPr>
        <w:t>и</w:t>
      </w:r>
      <w:r w:rsidRPr="00205DB0">
        <w:rPr>
          <w:rFonts w:eastAsia="Times New Roman"/>
        </w:rPr>
        <w:t xml:space="preserve"> за откриване на нови социални услуги в общин</w:t>
      </w:r>
      <w:r w:rsidR="00EB3338">
        <w:rPr>
          <w:rFonts w:eastAsia="Times New Roman"/>
        </w:rPr>
        <w:t>ите</w:t>
      </w:r>
      <w:r w:rsidR="00F3200A">
        <w:rPr>
          <w:rFonts w:eastAsia="Times New Roman"/>
        </w:rPr>
        <w:t>, за кандидатстване с проекти, касаещи социалните услуги по оперативните програми;</w:t>
      </w:r>
      <w:r w:rsidRPr="00205DB0">
        <w:rPr>
          <w:rFonts w:eastAsia="Times New Roman"/>
        </w:rPr>
        <w:t xml:space="preserve"> </w:t>
      </w:r>
      <w:r w:rsidR="00EB3338">
        <w:rPr>
          <w:rFonts w:eastAsia="Times New Roman"/>
        </w:rPr>
        <w:t xml:space="preserve">разработвани са </w:t>
      </w:r>
      <w:r w:rsidRPr="00205DB0">
        <w:rPr>
          <w:rFonts w:eastAsia="Times New Roman"/>
        </w:rPr>
        <w:t xml:space="preserve">предложения, свързани с прилагането на Закона за социалното подпомагане </w:t>
      </w:r>
      <w:r>
        <w:rPr>
          <w:rFonts w:eastAsia="Times New Roman"/>
        </w:rPr>
        <w:t>и др.</w:t>
      </w:r>
    </w:p>
    <w:p w14:paraId="20EAD99B" w14:textId="1196040E" w:rsidR="00F3200A" w:rsidRDefault="00F3200A" w:rsidP="008F3E33">
      <w:pPr>
        <w:ind w:firstLine="720"/>
        <w:jc w:val="both"/>
        <w:rPr>
          <w:rFonts w:eastAsia="Times New Roman"/>
        </w:rPr>
      </w:pPr>
      <w:r>
        <w:rPr>
          <w:rFonts w:eastAsia="Times New Roman"/>
        </w:rPr>
        <w:t xml:space="preserve">От Съвета по туризъм ежегодно се разработват и внасят за одобрение </w:t>
      </w:r>
      <w:r w:rsidRPr="00205DB0">
        <w:rPr>
          <w:rFonts w:eastAsia="Times New Roman"/>
        </w:rPr>
        <w:t>изготвени програми за развитие на туризма в община Търговище</w:t>
      </w:r>
      <w:r>
        <w:rPr>
          <w:rFonts w:eastAsia="Times New Roman"/>
        </w:rPr>
        <w:t xml:space="preserve">; </w:t>
      </w:r>
      <w:r w:rsidR="00BB4220">
        <w:rPr>
          <w:rFonts w:eastAsia="Times New Roman"/>
        </w:rPr>
        <w:t xml:space="preserve">отчети за изпълнението на програмата; конкретни инициативи за развитие на туризма и рекламата; </w:t>
      </w:r>
      <w:r>
        <w:rPr>
          <w:rFonts w:eastAsia="Times New Roman"/>
        </w:rPr>
        <w:t>имало е предложение д</w:t>
      </w:r>
      <w:r w:rsidRPr="00205DB0">
        <w:rPr>
          <w:rFonts w:eastAsia="Times New Roman"/>
        </w:rPr>
        <w:t xml:space="preserve">а се доизгради и поддържа пътя за крепостта </w:t>
      </w:r>
      <w:proofErr w:type="spellStart"/>
      <w:r w:rsidRPr="00205DB0">
        <w:rPr>
          <w:rFonts w:eastAsia="Times New Roman"/>
        </w:rPr>
        <w:t>Мисионис</w:t>
      </w:r>
      <w:proofErr w:type="spellEnd"/>
      <w:r>
        <w:rPr>
          <w:rFonts w:eastAsia="Times New Roman"/>
        </w:rPr>
        <w:t>, но той е реализиран с подкрепата на Ротари клуб</w:t>
      </w:r>
      <w:r w:rsidR="00BB4220">
        <w:rPr>
          <w:rFonts w:eastAsia="Times New Roman"/>
        </w:rPr>
        <w:t xml:space="preserve"> </w:t>
      </w:r>
      <w:r w:rsidR="00BB4220" w:rsidRPr="00197196">
        <w:rPr>
          <w:rFonts w:eastAsia="Times New Roman"/>
        </w:rPr>
        <w:t>и др.</w:t>
      </w:r>
    </w:p>
    <w:p w14:paraId="6DEB4B98" w14:textId="29DDC134" w:rsidR="00F3200A" w:rsidRDefault="00BB4220" w:rsidP="008F3E33">
      <w:pPr>
        <w:ind w:firstLine="720"/>
        <w:jc w:val="both"/>
        <w:rPr>
          <w:rFonts w:eastAsia="Times New Roman"/>
        </w:rPr>
      </w:pPr>
      <w:r w:rsidRPr="00D366E9">
        <w:t xml:space="preserve">Комисията за детето </w:t>
      </w:r>
      <w:r>
        <w:t xml:space="preserve">към община </w:t>
      </w:r>
      <w:r w:rsidR="00B91218">
        <w:t xml:space="preserve">Попово </w:t>
      </w:r>
      <w:r>
        <w:t xml:space="preserve">ежегодно </w:t>
      </w:r>
      <w:r w:rsidRPr="00D366E9">
        <w:t>разработва</w:t>
      </w:r>
      <w:r>
        <w:t xml:space="preserve"> и внася за одобрение на заседание на Общинския съвет</w:t>
      </w:r>
      <w:r w:rsidRPr="00D366E9">
        <w:t xml:space="preserve"> </w:t>
      </w:r>
      <w:r>
        <w:t>О</w:t>
      </w:r>
      <w:r w:rsidRPr="00D366E9">
        <w:t xml:space="preserve">бщинска </w:t>
      </w:r>
      <w:r>
        <w:t>П</w:t>
      </w:r>
      <w:r w:rsidRPr="00D366E9">
        <w:t>рограма за закрила на детето</w:t>
      </w:r>
      <w:r>
        <w:t>; отчети за изпълнението на Програмата и др.</w:t>
      </w:r>
    </w:p>
    <w:p w14:paraId="77C95A61" w14:textId="77777777" w:rsidR="00387358" w:rsidRDefault="00387358" w:rsidP="00075C14">
      <w:pPr>
        <w:ind w:firstLine="720"/>
        <w:jc w:val="both"/>
        <w:rPr>
          <w:rFonts w:eastAsia="Times New Roman"/>
        </w:rPr>
      </w:pPr>
      <w:r>
        <w:rPr>
          <w:rFonts w:eastAsia="Times New Roman"/>
        </w:rPr>
        <w:t>11 от анкетираните лица посочват, че са направени предложения за обсъждане на заседание на Общинския съвет, а 12 посочват, че не са направени предложения и 3, че все още не са провеждани заседания на обществения съвет.</w:t>
      </w:r>
    </w:p>
    <w:p w14:paraId="029D22CB" w14:textId="77777777" w:rsidR="00387358" w:rsidRPr="00205DB0" w:rsidRDefault="00387358" w:rsidP="00387358">
      <w:pPr>
        <w:jc w:val="both"/>
        <w:rPr>
          <w:rFonts w:eastAsia="Times New Roman"/>
        </w:rPr>
      </w:pPr>
      <w:r>
        <w:rPr>
          <w:noProof/>
          <w:lang w:eastAsia="bg-BG"/>
        </w:rPr>
        <w:lastRenderedPageBreak/>
        <w:drawing>
          <wp:inline distT="0" distB="0" distL="0" distR="0" wp14:anchorId="18A7A793" wp14:editId="72D46786">
            <wp:extent cx="5943600" cy="1939503"/>
            <wp:effectExtent l="0" t="0" r="0" b="381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155" t="44427" r="17400" b="18765"/>
                    <a:stretch/>
                  </pic:blipFill>
                  <pic:spPr bwMode="auto">
                    <a:xfrm>
                      <a:off x="0" y="0"/>
                      <a:ext cx="5943600" cy="1939503"/>
                    </a:xfrm>
                    <a:prstGeom prst="rect">
                      <a:avLst/>
                    </a:prstGeom>
                    <a:ln>
                      <a:noFill/>
                    </a:ln>
                    <a:extLst>
                      <a:ext uri="{53640926-AAD7-44D8-BBD7-CCE9431645EC}">
                        <a14:shadowObscured xmlns:a14="http://schemas.microsoft.com/office/drawing/2010/main"/>
                      </a:ext>
                    </a:extLst>
                  </pic:spPr>
                </pic:pic>
              </a:graphicData>
            </a:graphic>
          </wp:inline>
        </w:drawing>
      </w:r>
    </w:p>
    <w:p w14:paraId="614C7A6B" w14:textId="03E39B5C" w:rsidR="00387358" w:rsidRDefault="00387358" w:rsidP="00F27C9B">
      <w:pPr>
        <w:ind w:firstLine="720"/>
        <w:jc w:val="both"/>
        <w:rPr>
          <w:rFonts w:eastAsia="Times New Roman"/>
        </w:rPr>
      </w:pPr>
      <w:r>
        <w:rPr>
          <w:rFonts w:eastAsia="Times New Roman"/>
        </w:rPr>
        <w:t xml:space="preserve">От направените 12 предложения към </w:t>
      </w:r>
      <w:r w:rsidR="0076521B">
        <w:rPr>
          <w:rFonts w:eastAsia="Times New Roman"/>
        </w:rPr>
        <w:t>различните Общински</w:t>
      </w:r>
      <w:r>
        <w:rPr>
          <w:rFonts w:eastAsia="Times New Roman"/>
        </w:rPr>
        <w:t xml:space="preserve"> съвет</w:t>
      </w:r>
      <w:r w:rsidR="0076521B">
        <w:rPr>
          <w:rFonts w:eastAsia="Times New Roman"/>
        </w:rPr>
        <w:t>и</w:t>
      </w:r>
      <w:r>
        <w:rPr>
          <w:rFonts w:eastAsia="Times New Roman"/>
        </w:rPr>
        <w:t xml:space="preserve"> 9 са били включени в съответни актове на съвета и само 3 не са били включени в съответни актове на Общинския съвет.</w:t>
      </w:r>
    </w:p>
    <w:p w14:paraId="49929D41" w14:textId="500D6613" w:rsidR="00387358" w:rsidRDefault="00387358" w:rsidP="00F27C9B">
      <w:pPr>
        <w:ind w:firstLine="720"/>
        <w:jc w:val="both"/>
      </w:pPr>
      <w:r w:rsidRPr="008A4363">
        <w:t xml:space="preserve">Решенията на Общинския съвет и протоколите от заседанията се качват на сайта на съответната община и оттам </w:t>
      </w:r>
      <w:r>
        <w:t>гражданите</w:t>
      </w:r>
      <w:r w:rsidRPr="008A4363">
        <w:t xml:space="preserve"> и членовете на обществените съвети се информират за взетото решение по тяхното предложение.</w:t>
      </w:r>
      <w:r w:rsidR="00B91218">
        <w:t xml:space="preserve"> Не е посочена практика </w:t>
      </w:r>
      <w:r w:rsidR="008844ED">
        <w:t>з</w:t>
      </w:r>
      <w:r w:rsidR="00B91218">
        <w:t xml:space="preserve">а информиране на членовете на обществения съвет относно предложенията, които са направили към Общинския съвет. </w:t>
      </w:r>
    </w:p>
    <w:p w14:paraId="11A768EB" w14:textId="77777777" w:rsidR="00E632F9" w:rsidRPr="00E67076" w:rsidRDefault="00E632F9" w:rsidP="00E632F9">
      <w:pPr>
        <w:ind w:firstLine="720"/>
        <w:jc w:val="both"/>
      </w:pPr>
      <w:r w:rsidRPr="00E632F9">
        <w:rPr>
          <w:b/>
          <w:bCs/>
        </w:rPr>
        <w:t>Активността</w:t>
      </w:r>
      <w:r w:rsidRPr="00E67076">
        <w:t xml:space="preserve"> </w:t>
      </w:r>
      <w:r w:rsidRPr="008844ED">
        <w:rPr>
          <w:b/>
          <w:bCs/>
        </w:rPr>
        <w:t>на членовете на обществените съвети</w:t>
      </w:r>
      <w:r w:rsidRPr="00E67076">
        <w:t xml:space="preserve"> зависи от това, до каква степен имат необходимата квалификация, знания и опит в решаването на проблеми, сходни с обсъжданите. Активни са професионалистите в съответната област, които имат какво да споделят и познават нормативната уредба, а също и представителите на НПО. Пасивни са хората, които не са толкова наясно с обсъжданите въпроси или нямат позиция, нямат какво да споделят. </w:t>
      </w:r>
    </w:p>
    <w:p w14:paraId="5E70AE20" w14:textId="72C8A3A4" w:rsidR="00E632F9" w:rsidRPr="00E67076" w:rsidRDefault="00E632F9" w:rsidP="00E632F9">
      <w:pPr>
        <w:ind w:firstLine="720"/>
        <w:jc w:val="both"/>
      </w:pPr>
      <w:r w:rsidRPr="00E67076">
        <w:t>Активно е включването на представителите на общината и институциите, тъй като участието им е със задължителен характер. Освен това те са експерти в съответните области и са активни, когато се обсъждат въпроси от тяхната компетентност. Те имат информация, имат предложения, познават нормативната уредба. Активни са и представителите на НПО, защото обикновено защитават определени каузи</w:t>
      </w:r>
      <w:r w:rsidR="00B91218">
        <w:t xml:space="preserve"> и работейки на терен</w:t>
      </w:r>
      <w:r w:rsidR="002D0B29">
        <w:t>,</w:t>
      </w:r>
      <w:r w:rsidR="00B91218">
        <w:t xml:space="preserve"> познават проблемите на конкретните общности</w:t>
      </w:r>
      <w:r w:rsidRPr="00E67076">
        <w:t>. В съвета по туризма активни са представителите на бизнеса, в социалното подпомагане – представителите на структурите на МТСП, на действащите социални услуги, на НПО и т.н.</w:t>
      </w:r>
    </w:p>
    <w:p w14:paraId="23D4E8A7" w14:textId="09BE2142" w:rsidR="00E632F9" w:rsidRDefault="00E632F9" w:rsidP="00E632F9">
      <w:pPr>
        <w:ind w:firstLine="720"/>
        <w:jc w:val="both"/>
      </w:pPr>
      <w:r w:rsidRPr="00E67076">
        <w:t xml:space="preserve">Активността се определя и от актуалността на обсъждания казус/проблем, от степента на важност и полезност за местните общности и др. </w:t>
      </w:r>
    </w:p>
    <w:p w14:paraId="5E0E98F2" w14:textId="319A605A" w:rsidR="002D0B29" w:rsidRDefault="002D0B29" w:rsidP="00E632F9">
      <w:pPr>
        <w:ind w:firstLine="720"/>
        <w:jc w:val="both"/>
      </w:pPr>
    </w:p>
    <w:p w14:paraId="0A6F2C0C" w14:textId="68A08234" w:rsidR="002D0B29" w:rsidRDefault="002D0B29" w:rsidP="00E632F9">
      <w:pPr>
        <w:ind w:firstLine="720"/>
        <w:jc w:val="both"/>
      </w:pPr>
    </w:p>
    <w:p w14:paraId="70AFFAD3" w14:textId="719DFC69" w:rsidR="002D0B29" w:rsidRDefault="002D0B29" w:rsidP="00E632F9">
      <w:pPr>
        <w:ind w:firstLine="720"/>
        <w:jc w:val="both"/>
      </w:pPr>
    </w:p>
    <w:p w14:paraId="54E93E3B" w14:textId="77777777" w:rsidR="002D0B29" w:rsidRPr="00E67076" w:rsidRDefault="002D0B29" w:rsidP="00E632F9">
      <w:pPr>
        <w:ind w:firstLine="720"/>
        <w:jc w:val="both"/>
      </w:pPr>
    </w:p>
    <w:p w14:paraId="39EE1F24" w14:textId="00DD1650" w:rsidR="00E632F9" w:rsidRDefault="00D37208" w:rsidP="00E632F9">
      <w:pPr>
        <w:spacing w:after="0"/>
        <w:jc w:val="center"/>
      </w:pPr>
      <w:r>
        <w:lastRenderedPageBreak/>
        <w:t xml:space="preserve">Обобщена оценка на активността на </w:t>
      </w:r>
    </w:p>
    <w:p w14:paraId="7F2D8510" w14:textId="236E3353" w:rsidR="00E632F9" w:rsidRDefault="00D37208" w:rsidP="00E632F9">
      <w:pPr>
        <w:spacing w:after="0"/>
        <w:jc w:val="center"/>
      </w:pPr>
      <w:r>
        <w:t xml:space="preserve">членовете на обществените съвети по </w:t>
      </w:r>
      <w:r w:rsidR="00D10E52" w:rsidRPr="00D10E52">
        <w:rPr>
          <w:b/>
          <w:bCs/>
        </w:rPr>
        <w:t>7</w:t>
      </w:r>
      <w:r w:rsidRPr="00D10E52">
        <w:rPr>
          <w:b/>
          <w:bCs/>
        </w:rPr>
        <w:t>-степенна скала</w:t>
      </w:r>
    </w:p>
    <w:tbl>
      <w:tblPr>
        <w:tblStyle w:val="a4"/>
        <w:tblW w:w="9209" w:type="dxa"/>
        <w:tblLook w:val="04A0" w:firstRow="1" w:lastRow="0" w:firstColumn="1" w:lastColumn="0" w:noHBand="0" w:noVBand="1"/>
      </w:tblPr>
      <w:tblGrid>
        <w:gridCol w:w="983"/>
        <w:gridCol w:w="1423"/>
        <w:gridCol w:w="842"/>
        <w:gridCol w:w="736"/>
        <w:gridCol w:w="927"/>
        <w:gridCol w:w="1348"/>
        <w:gridCol w:w="2950"/>
      </w:tblGrid>
      <w:tr w:rsidR="00E632F9" w:rsidRPr="00CC1AB2" w14:paraId="2CA97129" w14:textId="77777777" w:rsidTr="00D10E52">
        <w:tc>
          <w:tcPr>
            <w:tcW w:w="983" w:type="dxa"/>
          </w:tcPr>
          <w:p w14:paraId="1056A09D" w14:textId="77777777" w:rsidR="00E632F9" w:rsidRPr="00CC1AB2" w:rsidRDefault="00E632F9" w:rsidP="00B7515C">
            <w:r w:rsidRPr="00CC1AB2">
              <w:t>Местна власт</w:t>
            </w:r>
          </w:p>
        </w:tc>
        <w:tc>
          <w:tcPr>
            <w:tcW w:w="1423" w:type="dxa"/>
          </w:tcPr>
          <w:p w14:paraId="665C6CCB" w14:textId="77777777" w:rsidR="00E632F9" w:rsidRPr="00CC1AB2" w:rsidRDefault="00E632F9" w:rsidP="00B7515C">
            <w:r w:rsidRPr="00CC1AB2">
              <w:t>Държ.</w:t>
            </w:r>
            <w:r>
              <w:t xml:space="preserve"> институции</w:t>
            </w:r>
          </w:p>
        </w:tc>
        <w:tc>
          <w:tcPr>
            <w:tcW w:w="842" w:type="dxa"/>
          </w:tcPr>
          <w:p w14:paraId="02C685B6" w14:textId="77777777" w:rsidR="00E632F9" w:rsidRPr="00CC1AB2" w:rsidRDefault="00E632F9" w:rsidP="00B7515C">
            <w:r w:rsidRPr="00CC1AB2">
              <w:t>У-ще</w:t>
            </w:r>
          </w:p>
        </w:tc>
        <w:tc>
          <w:tcPr>
            <w:tcW w:w="736" w:type="dxa"/>
          </w:tcPr>
          <w:p w14:paraId="1504420E" w14:textId="77777777" w:rsidR="00E632F9" w:rsidRPr="00CC1AB2" w:rsidRDefault="00E632F9" w:rsidP="00B7515C">
            <w:r w:rsidRPr="00CC1AB2">
              <w:t>НПО</w:t>
            </w:r>
          </w:p>
        </w:tc>
        <w:tc>
          <w:tcPr>
            <w:tcW w:w="927" w:type="dxa"/>
          </w:tcPr>
          <w:p w14:paraId="5F66C9A2" w14:textId="77777777" w:rsidR="00E632F9" w:rsidRPr="00CC1AB2" w:rsidRDefault="00E632F9" w:rsidP="00B7515C">
            <w:r w:rsidRPr="00CC1AB2">
              <w:t xml:space="preserve">Бизнес </w:t>
            </w:r>
          </w:p>
        </w:tc>
        <w:tc>
          <w:tcPr>
            <w:tcW w:w="1348" w:type="dxa"/>
          </w:tcPr>
          <w:p w14:paraId="055245B0" w14:textId="77777777" w:rsidR="00E632F9" w:rsidRPr="00CC1AB2" w:rsidRDefault="00E632F9" w:rsidP="00B7515C">
            <w:r w:rsidRPr="00CC1AB2">
              <w:t>Граждани</w:t>
            </w:r>
          </w:p>
        </w:tc>
        <w:tc>
          <w:tcPr>
            <w:tcW w:w="2950" w:type="dxa"/>
          </w:tcPr>
          <w:p w14:paraId="404831C0" w14:textId="77777777" w:rsidR="00E632F9" w:rsidRPr="00CC1AB2" w:rsidRDefault="00E632F9" w:rsidP="00B7515C"/>
        </w:tc>
      </w:tr>
      <w:tr w:rsidR="00D10E52" w:rsidRPr="00CC1AB2" w14:paraId="673E5F46" w14:textId="77777777" w:rsidTr="00D10E52">
        <w:tc>
          <w:tcPr>
            <w:tcW w:w="983" w:type="dxa"/>
            <w:vAlign w:val="bottom"/>
          </w:tcPr>
          <w:p w14:paraId="7B6706A3" w14:textId="02FA7070" w:rsidR="00D10E52" w:rsidRPr="00D10E52" w:rsidRDefault="00D10E52" w:rsidP="00D10E52">
            <w:pPr>
              <w:rPr>
                <w:color w:val="000000"/>
              </w:rPr>
            </w:pPr>
            <w:r w:rsidRPr="00D10E52">
              <w:rPr>
                <w:color w:val="000000"/>
                <w:lang w:val="en-US"/>
              </w:rPr>
              <w:t>5.8</w:t>
            </w:r>
          </w:p>
        </w:tc>
        <w:tc>
          <w:tcPr>
            <w:tcW w:w="1423" w:type="dxa"/>
            <w:vAlign w:val="bottom"/>
          </w:tcPr>
          <w:p w14:paraId="3A7685C3" w14:textId="1E557206" w:rsidR="00D10E52" w:rsidRPr="00D10E52" w:rsidRDefault="00D10E52" w:rsidP="00D10E52">
            <w:pPr>
              <w:rPr>
                <w:color w:val="000000"/>
              </w:rPr>
            </w:pPr>
            <w:r w:rsidRPr="00D10E52">
              <w:rPr>
                <w:color w:val="000000"/>
                <w:lang w:val="en-US"/>
              </w:rPr>
              <w:t>5.1</w:t>
            </w:r>
          </w:p>
        </w:tc>
        <w:tc>
          <w:tcPr>
            <w:tcW w:w="842" w:type="dxa"/>
            <w:vAlign w:val="bottom"/>
          </w:tcPr>
          <w:p w14:paraId="6FF66F11" w14:textId="6A829961" w:rsidR="00D10E52" w:rsidRPr="00D10E52" w:rsidRDefault="00D10E52" w:rsidP="00D10E52">
            <w:pPr>
              <w:rPr>
                <w:color w:val="000000"/>
              </w:rPr>
            </w:pPr>
            <w:r w:rsidRPr="00D10E52">
              <w:rPr>
                <w:color w:val="000000"/>
                <w:lang w:val="en-US"/>
              </w:rPr>
              <w:t>3.8</w:t>
            </w:r>
          </w:p>
        </w:tc>
        <w:tc>
          <w:tcPr>
            <w:tcW w:w="736" w:type="dxa"/>
            <w:vAlign w:val="bottom"/>
          </w:tcPr>
          <w:p w14:paraId="5C0FC839" w14:textId="39DD2A4A" w:rsidR="00D10E52" w:rsidRPr="00D10E52" w:rsidRDefault="00D10E52" w:rsidP="00D10E52">
            <w:pPr>
              <w:rPr>
                <w:color w:val="000000"/>
              </w:rPr>
            </w:pPr>
            <w:r w:rsidRPr="00D10E52">
              <w:rPr>
                <w:color w:val="000000"/>
                <w:lang w:val="en-US"/>
              </w:rPr>
              <w:t>3.9</w:t>
            </w:r>
          </w:p>
        </w:tc>
        <w:tc>
          <w:tcPr>
            <w:tcW w:w="927" w:type="dxa"/>
            <w:vAlign w:val="bottom"/>
          </w:tcPr>
          <w:p w14:paraId="64812605" w14:textId="0A6DF40D" w:rsidR="00D10E52" w:rsidRPr="00D10E52" w:rsidRDefault="00D10E52" w:rsidP="00D10E52">
            <w:pPr>
              <w:rPr>
                <w:color w:val="000000"/>
              </w:rPr>
            </w:pPr>
            <w:r w:rsidRPr="00D10E52">
              <w:rPr>
                <w:color w:val="000000"/>
                <w:lang w:val="en-US"/>
              </w:rPr>
              <w:t>2.7</w:t>
            </w:r>
          </w:p>
        </w:tc>
        <w:tc>
          <w:tcPr>
            <w:tcW w:w="1348" w:type="dxa"/>
            <w:vAlign w:val="bottom"/>
          </w:tcPr>
          <w:p w14:paraId="499C7C8F" w14:textId="04D12039" w:rsidR="00D10E52" w:rsidRPr="00D10E52" w:rsidRDefault="00D10E52" w:rsidP="00D10E52">
            <w:pPr>
              <w:rPr>
                <w:color w:val="000000"/>
              </w:rPr>
            </w:pPr>
            <w:r w:rsidRPr="00D10E52">
              <w:rPr>
                <w:color w:val="000000"/>
                <w:lang w:val="en-US"/>
              </w:rPr>
              <w:t>3.2</w:t>
            </w:r>
          </w:p>
        </w:tc>
        <w:tc>
          <w:tcPr>
            <w:tcW w:w="2950" w:type="dxa"/>
            <w:vAlign w:val="bottom"/>
          </w:tcPr>
          <w:p w14:paraId="136365A0" w14:textId="77777777" w:rsidR="00D10E52" w:rsidRPr="00CC1AB2" w:rsidRDefault="00D10E52" w:rsidP="00D10E52">
            <w:pPr>
              <w:rPr>
                <w:b/>
                <w:bCs/>
              </w:rPr>
            </w:pPr>
            <w:r w:rsidRPr="00CC1AB2">
              <w:rPr>
                <w:b/>
                <w:bCs/>
              </w:rPr>
              <w:t>Обобщена оценка</w:t>
            </w:r>
            <w:r>
              <w:rPr>
                <w:b/>
                <w:bCs/>
              </w:rPr>
              <w:t xml:space="preserve"> от всички анкетирани</w:t>
            </w:r>
          </w:p>
        </w:tc>
      </w:tr>
    </w:tbl>
    <w:p w14:paraId="5ED9EA74" w14:textId="77777777" w:rsidR="00E632F9" w:rsidRDefault="00E632F9" w:rsidP="00E632F9">
      <w:pPr>
        <w:jc w:val="both"/>
        <w:rPr>
          <w:rFonts w:ascii="Calibri" w:eastAsia="Times New Roman" w:hAnsi="Calibri" w:cs="Calibri"/>
          <w:color w:val="000000"/>
          <w:sz w:val="22"/>
          <w:szCs w:val="22"/>
        </w:rPr>
      </w:pPr>
    </w:p>
    <w:p w14:paraId="69043ECD" w14:textId="04B9B119" w:rsidR="00E632F9" w:rsidRPr="00844414" w:rsidRDefault="00D37208" w:rsidP="00E632F9">
      <w:pPr>
        <w:jc w:val="center"/>
        <w:rPr>
          <w:rFonts w:eastAsia="Times New Roman"/>
          <w:b/>
          <w:bCs/>
          <w:color w:val="000000"/>
          <w:lang w:val="en-US"/>
        </w:rPr>
      </w:pPr>
      <w:r>
        <w:rPr>
          <w:rFonts w:eastAsia="Times New Roman"/>
          <w:color w:val="000000"/>
        </w:rPr>
        <w:t xml:space="preserve">Оценка на активността по групи по </w:t>
      </w:r>
      <w:r w:rsidR="00844414" w:rsidRPr="00844414">
        <w:rPr>
          <w:rFonts w:eastAsia="Times New Roman"/>
          <w:b/>
          <w:bCs/>
          <w:color w:val="000000"/>
        </w:rPr>
        <w:t>7-</w:t>
      </w:r>
      <w:r w:rsidRPr="00844414">
        <w:rPr>
          <w:rFonts w:eastAsia="Times New Roman"/>
          <w:b/>
          <w:bCs/>
          <w:color w:val="000000"/>
        </w:rPr>
        <w:t>степенна скала</w:t>
      </w:r>
    </w:p>
    <w:tbl>
      <w:tblPr>
        <w:tblStyle w:val="a4"/>
        <w:tblW w:w="9209" w:type="dxa"/>
        <w:tblLook w:val="04A0" w:firstRow="1" w:lastRow="0" w:firstColumn="1" w:lastColumn="0" w:noHBand="0" w:noVBand="1"/>
      </w:tblPr>
      <w:tblGrid>
        <w:gridCol w:w="983"/>
        <w:gridCol w:w="1423"/>
        <w:gridCol w:w="805"/>
        <w:gridCol w:w="826"/>
        <w:gridCol w:w="919"/>
        <w:gridCol w:w="1333"/>
        <w:gridCol w:w="2920"/>
      </w:tblGrid>
      <w:tr w:rsidR="00E632F9" w:rsidRPr="00CC1AB2" w14:paraId="0B42670F" w14:textId="77777777" w:rsidTr="00844414">
        <w:tc>
          <w:tcPr>
            <w:tcW w:w="983" w:type="dxa"/>
          </w:tcPr>
          <w:p w14:paraId="62EA366E" w14:textId="77777777" w:rsidR="00E632F9" w:rsidRPr="00CC1AB2" w:rsidRDefault="00E632F9" w:rsidP="00B7515C">
            <w:r w:rsidRPr="00CC1AB2">
              <w:t>Местна власт</w:t>
            </w:r>
          </w:p>
        </w:tc>
        <w:tc>
          <w:tcPr>
            <w:tcW w:w="1423" w:type="dxa"/>
          </w:tcPr>
          <w:p w14:paraId="4E3712BF" w14:textId="77777777" w:rsidR="00E632F9" w:rsidRPr="00CC1AB2" w:rsidRDefault="00E632F9" w:rsidP="00B7515C">
            <w:r w:rsidRPr="00CC1AB2">
              <w:t>Държ.</w:t>
            </w:r>
            <w:r>
              <w:t xml:space="preserve"> институции</w:t>
            </w:r>
          </w:p>
        </w:tc>
        <w:tc>
          <w:tcPr>
            <w:tcW w:w="805" w:type="dxa"/>
          </w:tcPr>
          <w:p w14:paraId="31D6FBBC" w14:textId="77777777" w:rsidR="00E632F9" w:rsidRPr="00CC1AB2" w:rsidRDefault="00E632F9" w:rsidP="00B7515C">
            <w:r w:rsidRPr="00CC1AB2">
              <w:t>У-ще</w:t>
            </w:r>
          </w:p>
        </w:tc>
        <w:tc>
          <w:tcPr>
            <w:tcW w:w="826" w:type="dxa"/>
          </w:tcPr>
          <w:p w14:paraId="1F8426AD" w14:textId="77777777" w:rsidR="00E632F9" w:rsidRPr="00CC1AB2" w:rsidRDefault="00E632F9" w:rsidP="00B7515C">
            <w:r w:rsidRPr="00CC1AB2">
              <w:t>НПО</w:t>
            </w:r>
          </w:p>
        </w:tc>
        <w:tc>
          <w:tcPr>
            <w:tcW w:w="919" w:type="dxa"/>
          </w:tcPr>
          <w:p w14:paraId="2BCC8A59" w14:textId="77777777" w:rsidR="00E632F9" w:rsidRPr="00CC1AB2" w:rsidRDefault="00E632F9" w:rsidP="00B7515C">
            <w:r w:rsidRPr="00CC1AB2">
              <w:t xml:space="preserve">Бизнес </w:t>
            </w:r>
          </w:p>
        </w:tc>
        <w:tc>
          <w:tcPr>
            <w:tcW w:w="1333" w:type="dxa"/>
          </w:tcPr>
          <w:p w14:paraId="60E44774" w14:textId="77777777" w:rsidR="00E632F9" w:rsidRPr="00CC1AB2" w:rsidRDefault="00E632F9" w:rsidP="00B7515C">
            <w:r w:rsidRPr="00CC1AB2">
              <w:t>Граждани</w:t>
            </w:r>
          </w:p>
        </w:tc>
        <w:tc>
          <w:tcPr>
            <w:tcW w:w="2920" w:type="dxa"/>
          </w:tcPr>
          <w:p w14:paraId="30962627" w14:textId="77777777" w:rsidR="00E632F9" w:rsidRPr="00CC1AB2" w:rsidRDefault="00E632F9" w:rsidP="00B7515C">
            <w:r>
              <w:t xml:space="preserve">Дадена оценка от представителите на </w:t>
            </w:r>
            <w:r w:rsidRPr="00CC1AB2">
              <w:t xml:space="preserve"> </w:t>
            </w:r>
          </w:p>
        </w:tc>
      </w:tr>
      <w:tr w:rsidR="00844414" w:rsidRPr="00CC1AB2" w14:paraId="2CBA0B02" w14:textId="77777777" w:rsidTr="00844414">
        <w:tc>
          <w:tcPr>
            <w:tcW w:w="983" w:type="dxa"/>
          </w:tcPr>
          <w:p w14:paraId="0D786978" w14:textId="598134CA" w:rsidR="00844414" w:rsidRPr="00844414" w:rsidRDefault="00844414" w:rsidP="00844414">
            <w:r w:rsidRPr="00844414">
              <w:rPr>
                <w:lang w:val="en-US"/>
              </w:rPr>
              <w:t>6.3</w:t>
            </w:r>
          </w:p>
        </w:tc>
        <w:tc>
          <w:tcPr>
            <w:tcW w:w="1423" w:type="dxa"/>
          </w:tcPr>
          <w:p w14:paraId="5F72CADA" w14:textId="59E9C871" w:rsidR="00844414" w:rsidRPr="00C06792" w:rsidRDefault="00844414" w:rsidP="00844414">
            <w:r w:rsidRPr="0002532A">
              <w:rPr>
                <w:color w:val="000000"/>
                <w:lang w:val="en-US"/>
              </w:rPr>
              <w:t>5.4</w:t>
            </w:r>
          </w:p>
        </w:tc>
        <w:tc>
          <w:tcPr>
            <w:tcW w:w="805" w:type="dxa"/>
          </w:tcPr>
          <w:p w14:paraId="51DCF81E" w14:textId="58D1FB14" w:rsidR="00844414" w:rsidRPr="00844414" w:rsidRDefault="00844414" w:rsidP="00844414">
            <w:r w:rsidRPr="0002532A">
              <w:rPr>
                <w:color w:val="000000"/>
                <w:lang w:val="en-US"/>
              </w:rPr>
              <w:t>4</w:t>
            </w:r>
            <w:r>
              <w:rPr>
                <w:color w:val="000000"/>
              </w:rPr>
              <w:t>.0</w:t>
            </w:r>
          </w:p>
        </w:tc>
        <w:tc>
          <w:tcPr>
            <w:tcW w:w="826" w:type="dxa"/>
          </w:tcPr>
          <w:p w14:paraId="25277875" w14:textId="017091B7" w:rsidR="00844414" w:rsidRPr="00C06792" w:rsidRDefault="00844414" w:rsidP="00844414">
            <w:r w:rsidRPr="0002532A">
              <w:rPr>
                <w:color w:val="000000"/>
                <w:lang w:val="en-US"/>
              </w:rPr>
              <w:t>3.4</w:t>
            </w:r>
          </w:p>
        </w:tc>
        <w:tc>
          <w:tcPr>
            <w:tcW w:w="919" w:type="dxa"/>
          </w:tcPr>
          <w:p w14:paraId="7644E702" w14:textId="5B124A8D" w:rsidR="00844414" w:rsidRPr="00C06792" w:rsidRDefault="00844414" w:rsidP="00844414">
            <w:r w:rsidRPr="0002532A">
              <w:rPr>
                <w:color w:val="000000"/>
                <w:lang w:val="en-US"/>
              </w:rPr>
              <w:t>2.2</w:t>
            </w:r>
          </w:p>
        </w:tc>
        <w:tc>
          <w:tcPr>
            <w:tcW w:w="1333" w:type="dxa"/>
          </w:tcPr>
          <w:p w14:paraId="4C5F3502" w14:textId="3D08B98F" w:rsidR="00844414" w:rsidRPr="00CC1AB2" w:rsidRDefault="00844414" w:rsidP="00844414">
            <w:pPr>
              <w:rPr>
                <w:color w:val="000000"/>
                <w:lang w:val="en-US"/>
              </w:rPr>
            </w:pPr>
            <w:r w:rsidRPr="0002532A">
              <w:rPr>
                <w:color w:val="000000"/>
                <w:lang w:val="en-US"/>
              </w:rPr>
              <w:t>2.7</w:t>
            </w:r>
          </w:p>
        </w:tc>
        <w:tc>
          <w:tcPr>
            <w:tcW w:w="2920" w:type="dxa"/>
          </w:tcPr>
          <w:p w14:paraId="7B815C2C" w14:textId="77777777" w:rsidR="00844414" w:rsidRPr="00CC1AB2" w:rsidRDefault="00844414" w:rsidP="00844414">
            <w:r w:rsidRPr="00CC1AB2">
              <w:t>Местна власт</w:t>
            </w:r>
          </w:p>
        </w:tc>
      </w:tr>
      <w:tr w:rsidR="00844414" w:rsidRPr="00CC1AB2" w14:paraId="0577DFC5" w14:textId="77777777" w:rsidTr="00844414">
        <w:tc>
          <w:tcPr>
            <w:tcW w:w="983" w:type="dxa"/>
          </w:tcPr>
          <w:p w14:paraId="78450B7D" w14:textId="6E9A59F1" w:rsidR="00844414" w:rsidRPr="00C06792" w:rsidRDefault="00844414" w:rsidP="00844414">
            <w:r w:rsidRPr="0002532A">
              <w:rPr>
                <w:color w:val="000000"/>
                <w:lang w:val="en-US"/>
              </w:rPr>
              <w:t>5.4</w:t>
            </w:r>
          </w:p>
        </w:tc>
        <w:tc>
          <w:tcPr>
            <w:tcW w:w="1423" w:type="dxa"/>
          </w:tcPr>
          <w:p w14:paraId="0BD6AA5B" w14:textId="56D5C045" w:rsidR="00844414" w:rsidRPr="00844414" w:rsidRDefault="00844414" w:rsidP="00844414">
            <w:r w:rsidRPr="0002532A">
              <w:rPr>
                <w:color w:val="000000"/>
                <w:lang w:val="en-US"/>
              </w:rPr>
              <w:t>5</w:t>
            </w:r>
            <w:r>
              <w:rPr>
                <w:color w:val="000000"/>
              </w:rPr>
              <w:t>.0</w:t>
            </w:r>
          </w:p>
        </w:tc>
        <w:tc>
          <w:tcPr>
            <w:tcW w:w="805" w:type="dxa"/>
          </w:tcPr>
          <w:p w14:paraId="455226EC" w14:textId="589291B9" w:rsidR="00844414" w:rsidRPr="00C06792" w:rsidRDefault="00844414" w:rsidP="00844414">
            <w:r w:rsidRPr="0002532A">
              <w:rPr>
                <w:color w:val="000000"/>
                <w:lang w:val="en-US"/>
              </w:rPr>
              <w:t>4.6</w:t>
            </w:r>
          </w:p>
        </w:tc>
        <w:tc>
          <w:tcPr>
            <w:tcW w:w="826" w:type="dxa"/>
            <w:shd w:val="clear" w:color="auto" w:fill="auto"/>
          </w:tcPr>
          <w:p w14:paraId="7BABF89C" w14:textId="6D34E43D" w:rsidR="00844414" w:rsidRPr="00C06792" w:rsidRDefault="00844414" w:rsidP="00844414">
            <w:r w:rsidRPr="0002532A">
              <w:rPr>
                <w:color w:val="000000"/>
                <w:lang w:val="en-US"/>
              </w:rPr>
              <w:t>4.3</w:t>
            </w:r>
          </w:p>
        </w:tc>
        <w:tc>
          <w:tcPr>
            <w:tcW w:w="919" w:type="dxa"/>
            <w:shd w:val="clear" w:color="auto" w:fill="auto"/>
          </w:tcPr>
          <w:p w14:paraId="0F6D6073" w14:textId="1D6DD22E" w:rsidR="00844414" w:rsidRPr="00C06792" w:rsidRDefault="00844414" w:rsidP="00844414">
            <w:r w:rsidRPr="0002532A">
              <w:rPr>
                <w:color w:val="000000"/>
                <w:lang w:val="en-US"/>
              </w:rPr>
              <w:t>3.7</w:t>
            </w:r>
          </w:p>
        </w:tc>
        <w:tc>
          <w:tcPr>
            <w:tcW w:w="1333" w:type="dxa"/>
          </w:tcPr>
          <w:p w14:paraId="7219E547" w14:textId="384AEE7F" w:rsidR="00844414" w:rsidRPr="00CC1AB2" w:rsidRDefault="00844414" w:rsidP="00844414">
            <w:pPr>
              <w:rPr>
                <w:color w:val="000000"/>
              </w:rPr>
            </w:pPr>
            <w:r w:rsidRPr="0002532A">
              <w:rPr>
                <w:color w:val="000000"/>
                <w:lang w:val="en-US"/>
              </w:rPr>
              <w:t>4.1</w:t>
            </w:r>
          </w:p>
        </w:tc>
        <w:tc>
          <w:tcPr>
            <w:tcW w:w="2920" w:type="dxa"/>
          </w:tcPr>
          <w:p w14:paraId="667DDC43" w14:textId="77777777" w:rsidR="00844414" w:rsidRPr="00CC1AB2" w:rsidRDefault="00844414" w:rsidP="00844414">
            <w:r w:rsidRPr="00CC1AB2">
              <w:t>Държавни институции</w:t>
            </w:r>
          </w:p>
        </w:tc>
      </w:tr>
      <w:tr w:rsidR="00844414" w:rsidRPr="00CC1AB2" w14:paraId="36D08782" w14:textId="77777777" w:rsidTr="00844414">
        <w:tc>
          <w:tcPr>
            <w:tcW w:w="983" w:type="dxa"/>
            <w:shd w:val="clear" w:color="auto" w:fill="auto"/>
          </w:tcPr>
          <w:p w14:paraId="62D02B7B" w14:textId="722621E3" w:rsidR="00844414" w:rsidRPr="00C06792" w:rsidRDefault="00844414" w:rsidP="00844414">
            <w:r w:rsidRPr="0002532A">
              <w:rPr>
                <w:color w:val="000000"/>
              </w:rPr>
              <w:t>6</w:t>
            </w:r>
            <w:r>
              <w:rPr>
                <w:color w:val="000000"/>
              </w:rPr>
              <w:t>.0</w:t>
            </w:r>
          </w:p>
        </w:tc>
        <w:tc>
          <w:tcPr>
            <w:tcW w:w="1423" w:type="dxa"/>
          </w:tcPr>
          <w:p w14:paraId="6721003F" w14:textId="217D9860" w:rsidR="00844414" w:rsidRPr="00C06792" w:rsidRDefault="00844414" w:rsidP="00844414">
            <w:r w:rsidRPr="0002532A">
              <w:rPr>
                <w:color w:val="000000"/>
              </w:rPr>
              <w:t>3</w:t>
            </w:r>
            <w:r>
              <w:rPr>
                <w:color w:val="000000"/>
              </w:rPr>
              <w:t>.0</w:t>
            </w:r>
          </w:p>
        </w:tc>
        <w:tc>
          <w:tcPr>
            <w:tcW w:w="805" w:type="dxa"/>
          </w:tcPr>
          <w:p w14:paraId="781366AC" w14:textId="56CD553C" w:rsidR="00844414" w:rsidRPr="00C06792" w:rsidRDefault="00844414" w:rsidP="00844414">
            <w:r w:rsidRPr="0002532A">
              <w:rPr>
                <w:color w:val="000000"/>
              </w:rPr>
              <w:t>1</w:t>
            </w:r>
            <w:r>
              <w:rPr>
                <w:color w:val="000000"/>
              </w:rPr>
              <w:t>.0</w:t>
            </w:r>
          </w:p>
        </w:tc>
        <w:tc>
          <w:tcPr>
            <w:tcW w:w="826" w:type="dxa"/>
          </w:tcPr>
          <w:p w14:paraId="1B56C302" w14:textId="7EC52DFC" w:rsidR="00844414" w:rsidRPr="00C06792" w:rsidRDefault="00844414" w:rsidP="00844414">
            <w:r w:rsidRPr="0002532A">
              <w:rPr>
                <w:color w:val="000000"/>
              </w:rPr>
              <w:t>6</w:t>
            </w:r>
            <w:r>
              <w:rPr>
                <w:color w:val="000000"/>
              </w:rPr>
              <w:t>.</w:t>
            </w:r>
            <w:r w:rsidRPr="0002532A">
              <w:rPr>
                <w:color w:val="000000"/>
              </w:rPr>
              <w:t>5</w:t>
            </w:r>
          </w:p>
        </w:tc>
        <w:tc>
          <w:tcPr>
            <w:tcW w:w="919" w:type="dxa"/>
          </w:tcPr>
          <w:p w14:paraId="6A83D434" w14:textId="383FCCF7" w:rsidR="00844414" w:rsidRPr="00C06792" w:rsidRDefault="00844414" w:rsidP="00844414">
            <w:r w:rsidRPr="0002532A">
              <w:rPr>
                <w:color w:val="000000"/>
              </w:rPr>
              <w:t>2</w:t>
            </w:r>
            <w:r>
              <w:rPr>
                <w:color w:val="000000"/>
              </w:rPr>
              <w:t>.0</w:t>
            </w:r>
          </w:p>
        </w:tc>
        <w:tc>
          <w:tcPr>
            <w:tcW w:w="1333" w:type="dxa"/>
          </w:tcPr>
          <w:p w14:paraId="5E70BCBC" w14:textId="6A1D156B" w:rsidR="00844414" w:rsidRPr="00CC1AB2" w:rsidRDefault="00844414" w:rsidP="00844414">
            <w:pPr>
              <w:rPr>
                <w:color w:val="000000"/>
              </w:rPr>
            </w:pPr>
            <w:r w:rsidRPr="0002532A">
              <w:rPr>
                <w:color w:val="000000"/>
              </w:rPr>
              <w:t>4</w:t>
            </w:r>
            <w:r>
              <w:rPr>
                <w:color w:val="000000"/>
              </w:rPr>
              <w:t>.0</w:t>
            </w:r>
          </w:p>
        </w:tc>
        <w:tc>
          <w:tcPr>
            <w:tcW w:w="2920" w:type="dxa"/>
          </w:tcPr>
          <w:p w14:paraId="26055D14" w14:textId="77777777" w:rsidR="00844414" w:rsidRPr="00CC1AB2" w:rsidRDefault="00844414" w:rsidP="00844414">
            <w:r w:rsidRPr="00CC1AB2">
              <w:t>НПО</w:t>
            </w:r>
          </w:p>
        </w:tc>
      </w:tr>
      <w:tr w:rsidR="00844414" w:rsidRPr="00CC1AB2" w14:paraId="3B920624" w14:textId="77777777" w:rsidTr="00844414">
        <w:tc>
          <w:tcPr>
            <w:tcW w:w="983" w:type="dxa"/>
          </w:tcPr>
          <w:p w14:paraId="78EB4563" w14:textId="3610AF0C" w:rsidR="00844414" w:rsidRPr="00C06792" w:rsidRDefault="00844414" w:rsidP="00844414">
            <w:r w:rsidRPr="0002532A">
              <w:rPr>
                <w:color w:val="000000"/>
              </w:rPr>
              <w:t>5</w:t>
            </w:r>
            <w:r>
              <w:rPr>
                <w:color w:val="000000"/>
              </w:rPr>
              <w:t>.</w:t>
            </w:r>
            <w:r w:rsidRPr="0002532A">
              <w:rPr>
                <w:color w:val="000000"/>
              </w:rPr>
              <w:t>5</w:t>
            </w:r>
          </w:p>
        </w:tc>
        <w:tc>
          <w:tcPr>
            <w:tcW w:w="1423" w:type="dxa"/>
            <w:shd w:val="clear" w:color="auto" w:fill="auto"/>
          </w:tcPr>
          <w:p w14:paraId="74D1EBE2" w14:textId="38AB26A4" w:rsidR="00844414" w:rsidRPr="00C06792" w:rsidRDefault="00844414" w:rsidP="00844414">
            <w:r w:rsidRPr="0002532A">
              <w:rPr>
                <w:color w:val="000000"/>
              </w:rPr>
              <w:t>5</w:t>
            </w:r>
            <w:r>
              <w:rPr>
                <w:color w:val="000000"/>
              </w:rPr>
              <w:t>.</w:t>
            </w:r>
            <w:r w:rsidRPr="0002532A">
              <w:rPr>
                <w:color w:val="000000"/>
              </w:rPr>
              <w:t>2</w:t>
            </w:r>
          </w:p>
        </w:tc>
        <w:tc>
          <w:tcPr>
            <w:tcW w:w="805" w:type="dxa"/>
          </w:tcPr>
          <w:p w14:paraId="3453464C" w14:textId="56493689" w:rsidR="00844414" w:rsidRPr="00C06792" w:rsidRDefault="00844414" w:rsidP="00844414">
            <w:r w:rsidRPr="0002532A">
              <w:rPr>
                <w:color w:val="000000"/>
              </w:rPr>
              <w:t>1</w:t>
            </w:r>
            <w:r>
              <w:rPr>
                <w:color w:val="000000"/>
              </w:rPr>
              <w:t>.0</w:t>
            </w:r>
          </w:p>
        </w:tc>
        <w:tc>
          <w:tcPr>
            <w:tcW w:w="826" w:type="dxa"/>
          </w:tcPr>
          <w:p w14:paraId="79BC9B8F" w14:textId="30A1C570" w:rsidR="00844414" w:rsidRPr="00C06792" w:rsidRDefault="00844414" w:rsidP="00844414">
            <w:r w:rsidRPr="0002532A">
              <w:rPr>
                <w:color w:val="000000"/>
              </w:rPr>
              <w:t>2</w:t>
            </w:r>
            <w:r>
              <w:rPr>
                <w:color w:val="000000"/>
              </w:rPr>
              <w:t>.</w:t>
            </w:r>
            <w:r w:rsidRPr="0002532A">
              <w:rPr>
                <w:color w:val="000000"/>
              </w:rPr>
              <w:t>5</w:t>
            </w:r>
          </w:p>
        </w:tc>
        <w:tc>
          <w:tcPr>
            <w:tcW w:w="919" w:type="dxa"/>
          </w:tcPr>
          <w:p w14:paraId="53A8C7DE" w14:textId="00FB35BC" w:rsidR="00844414" w:rsidRPr="00C06792" w:rsidRDefault="00844414" w:rsidP="00844414">
            <w:r w:rsidRPr="0002532A">
              <w:rPr>
                <w:color w:val="000000"/>
              </w:rPr>
              <w:t>1</w:t>
            </w:r>
            <w:r>
              <w:rPr>
                <w:color w:val="000000"/>
              </w:rPr>
              <w:t>.0</w:t>
            </w:r>
          </w:p>
        </w:tc>
        <w:tc>
          <w:tcPr>
            <w:tcW w:w="1333" w:type="dxa"/>
          </w:tcPr>
          <w:p w14:paraId="0D086080" w14:textId="5244290A" w:rsidR="00844414" w:rsidRPr="00CC1AB2" w:rsidRDefault="00844414" w:rsidP="00844414">
            <w:pPr>
              <w:rPr>
                <w:color w:val="000000"/>
              </w:rPr>
            </w:pPr>
            <w:r w:rsidRPr="0002532A">
              <w:rPr>
                <w:color w:val="000000"/>
              </w:rPr>
              <w:t>4</w:t>
            </w:r>
            <w:r>
              <w:rPr>
                <w:color w:val="000000"/>
              </w:rPr>
              <w:t>.0</w:t>
            </w:r>
          </w:p>
        </w:tc>
        <w:tc>
          <w:tcPr>
            <w:tcW w:w="2920" w:type="dxa"/>
          </w:tcPr>
          <w:p w14:paraId="156AC19B" w14:textId="77777777" w:rsidR="00844414" w:rsidRPr="00CC1AB2" w:rsidRDefault="00844414" w:rsidP="00844414">
            <w:r w:rsidRPr="00CC1AB2">
              <w:t xml:space="preserve">Граждани </w:t>
            </w:r>
          </w:p>
        </w:tc>
      </w:tr>
      <w:tr w:rsidR="00844414" w:rsidRPr="00CC1AB2" w14:paraId="050B2A2C" w14:textId="77777777" w:rsidTr="00844414">
        <w:tc>
          <w:tcPr>
            <w:tcW w:w="983" w:type="dxa"/>
          </w:tcPr>
          <w:p w14:paraId="6C025AB5" w14:textId="12852BEC" w:rsidR="00844414" w:rsidRPr="00C06792" w:rsidRDefault="00844414" w:rsidP="00844414">
            <w:r w:rsidRPr="0002532A">
              <w:rPr>
                <w:color w:val="000000"/>
              </w:rPr>
              <w:t>5</w:t>
            </w:r>
            <w:r>
              <w:rPr>
                <w:color w:val="000000"/>
              </w:rPr>
              <w:t>.0</w:t>
            </w:r>
          </w:p>
        </w:tc>
        <w:tc>
          <w:tcPr>
            <w:tcW w:w="1423" w:type="dxa"/>
          </w:tcPr>
          <w:p w14:paraId="315EC478" w14:textId="11D43176" w:rsidR="00844414" w:rsidRPr="00C06792" w:rsidRDefault="00844414" w:rsidP="00844414">
            <w:r w:rsidRPr="0002532A">
              <w:rPr>
                <w:color w:val="000000"/>
              </w:rPr>
              <w:t>3</w:t>
            </w:r>
            <w:r>
              <w:rPr>
                <w:color w:val="000000"/>
              </w:rPr>
              <w:t>.0</w:t>
            </w:r>
          </w:p>
        </w:tc>
        <w:tc>
          <w:tcPr>
            <w:tcW w:w="805" w:type="dxa"/>
          </w:tcPr>
          <w:p w14:paraId="1BA40D08" w14:textId="2DE75B1C" w:rsidR="00844414" w:rsidRPr="00C06792" w:rsidRDefault="00844414" w:rsidP="00844414">
            <w:r w:rsidRPr="0002532A">
              <w:rPr>
                <w:color w:val="000000"/>
              </w:rPr>
              <w:t>3</w:t>
            </w:r>
            <w:r>
              <w:rPr>
                <w:color w:val="000000"/>
              </w:rPr>
              <w:t>.0</w:t>
            </w:r>
          </w:p>
        </w:tc>
        <w:tc>
          <w:tcPr>
            <w:tcW w:w="826" w:type="dxa"/>
            <w:shd w:val="clear" w:color="auto" w:fill="auto"/>
          </w:tcPr>
          <w:p w14:paraId="7F94B2C9" w14:textId="6F0A45E4" w:rsidR="00844414" w:rsidRPr="00C06792" w:rsidRDefault="00844414" w:rsidP="00844414">
            <w:r w:rsidRPr="0002532A">
              <w:rPr>
                <w:color w:val="000000"/>
              </w:rPr>
              <w:t>4</w:t>
            </w:r>
            <w:r>
              <w:rPr>
                <w:color w:val="000000"/>
              </w:rPr>
              <w:t>.</w:t>
            </w:r>
            <w:r w:rsidRPr="0002532A">
              <w:rPr>
                <w:color w:val="000000"/>
              </w:rPr>
              <w:t>3</w:t>
            </w:r>
          </w:p>
        </w:tc>
        <w:tc>
          <w:tcPr>
            <w:tcW w:w="919" w:type="dxa"/>
          </w:tcPr>
          <w:p w14:paraId="069BC2C8" w14:textId="322D3E2F" w:rsidR="00844414" w:rsidRPr="00C06792" w:rsidRDefault="00844414" w:rsidP="00844414">
            <w:r w:rsidRPr="0002532A">
              <w:rPr>
                <w:color w:val="000000"/>
              </w:rPr>
              <w:t>5</w:t>
            </w:r>
            <w:r>
              <w:rPr>
                <w:color w:val="000000"/>
              </w:rPr>
              <w:t>.0</w:t>
            </w:r>
          </w:p>
        </w:tc>
        <w:tc>
          <w:tcPr>
            <w:tcW w:w="1333" w:type="dxa"/>
          </w:tcPr>
          <w:p w14:paraId="208C2C94" w14:textId="4C3534D3" w:rsidR="00844414" w:rsidRPr="00CC1AB2" w:rsidRDefault="00844414" w:rsidP="00844414">
            <w:pPr>
              <w:rPr>
                <w:color w:val="000000"/>
              </w:rPr>
            </w:pPr>
            <w:r w:rsidRPr="0002532A">
              <w:rPr>
                <w:color w:val="000000"/>
              </w:rPr>
              <w:t>2,3</w:t>
            </w:r>
          </w:p>
        </w:tc>
        <w:tc>
          <w:tcPr>
            <w:tcW w:w="2920" w:type="dxa"/>
          </w:tcPr>
          <w:p w14:paraId="3C96ECE7" w14:textId="77777777" w:rsidR="00844414" w:rsidRPr="00CC1AB2" w:rsidRDefault="00844414" w:rsidP="00844414">
            <w:r w:rsidRPr="00CC1AB2">
              <w:t>Бизнес</w:t>
            </w:r>
          </w:p>
        </w:tc>
      </w:tr>
    </w:tbl>
    <w:p w14:paraId="185D7BB4" w14:textId="5FDEBA86" w:rsidR="00E632F9" w:rsidRDefault="00E632F9" w:rsidP="00844414">
      <w:pPr>
        <w:spacing w:before="240"/>
        <w:ind w:firstLine="720"/>
        <w:jc w:val="both"/>
        <w:rPr>
          <w:rFonts w:eastAsia="Times New Roman"/>
          <w:color w:val="000000"/>
        </w:rPr>
      </w:pPr>
      <w:r>
        <w:rPr>
          <w:rFonts w:eastAsia="Times New Roman"/>
          <w:color w:val="000000"/>
        </w:rPr>
        <w:t>С изключение на групата на гражданите и групата на бизнеса, всички останали групи дават най-висока оценка на активността на своите представители. Като се абстрахираме от този разбираем субективизъм, то прави впечатление, че най-активно в обществените съвети работят представителите на местната власт. При обобщената оценка от отговорите на всички участвали в анкетирането</w:t>
      </w:r>
      <w:r w:rsidR="00B91218">
        <w:rPr>
          <w:rFonts w:eastAsia="Times New Roman"/>
          <w:color w:val="000000"/>
        </w:rPr>
        <w:t>,</w:t>
      </w:r>
      <w:r>
        <w:rPr>
          <w:rFonts w:eastAsia="Times New Roman"/>
          <w:color w:val="000000"/>
        </w:rPr>
        <w:t xml:space="preserve"> оценката на активността на представителите на местната власт е 5.</w:t>
      </w:r>
      <w:r w:rsidR="00844414">
        <w:rPr>
          <w:rFonts w:eastAsia="Times New Roman"/>
          <w:color w:val="000000"/>
        </w:rPr>
        <w:t>8</w:t>
      </w:r>
      <w:r>
        <w:rPr>
          <w:rFonts w:eastAsia="Times New Roman"/>
          <w:color w:val="000000"/>
        </w:rPr>
        <w:t xml:space="preserve"> по </w:t>
      </w:r>
      <w:r w:rsidR="00844414" w:rsidRPr="00844414">
        <w:rPr>
          <w:rFonts w:eastAsia="Times New Roman"/>
          <w:b/>
          <w:bCs/>
          <w:color w:val="000000"/>
        </w:rPr>
        <w:t>7-</w:t>
      </w:r>
      <w:r w:rsidRPr="00844414">
        <w:rPr>
          <w:rFonts w:eastAsia="Times New Roman"/>
          <w:b/>
          <w:bCs/>
          <w:color w:val="000000"/>
        </w:rPr>
        <w:t>степенната скала</w:t>
      </w:r>
      <w:r>
        <w:rPr>
          <w:rFonts w:eastAsia="Times New Roman"/>
          <w:color w:val="000000"/>
        </w:rPr>
        <w:t>. Всяка от другите групи анкетирани</w:t>
      </w:r>
      <w:r w:rsidR="00B91218">
        <w:rPr>
          <w:rFonts w:eastAsia="Times New Roman"/>
          <w:color w:val="000000"/>
        </w:rPr>
        <w:t xml:space="preserve"> лица</w:t>
      </w:r>
      <w:r>
        <w:rPr>
          <w:rFonts w:eastAsia="Times New Roman"/>
          <w:color w:val="000000"/>
        </w:rPr>
        <w:t xml:space="preserve"> също дава най-висока оценка на представителите на местната власт. Представителите на НПО дават оценка </w:t>
      </w:r>
      <w:r w:rsidR="00844414">
        <w:rPr>
          <w:rFonts w:eastAsia="Times New Roman"/>
          <w:color w:val="000000"/>
        </w:rPr>
        <w:t>6</w:t>
      </w:r>
      <w:r>
        <w:rPr>
          <w:rFonts w:eastAsia="Times New Roman"/>
          <w:color w:val="000000"/>
        </w:rPr>
        <w:t>.</w:t>
      </w:r>
      <w:r w:rsidR="00844414">
        <w:rPr>
          <w:rFonts w:eastAsia="Times New Roman"/>
          <w:color w:val="000000"/>
        </w:rPr>
        <w:t>0</w:t>
      </w:r>
      <w:r>
        <w:rPr>
          <w:rFonts w:eastAsia="Times New Roman"/>
          <w:color w:val="000000"/>
        </w:rPr>
        <w:t xml:space="preserve">, представителите на държавните институции – </w:t>
      </w:r>
      <w:r w:rsidR="00844414">
        <w:rPr>
          <w:rFonts w:eastAsia="Times New Roman"/>
          <w:color w:val="000000"/>
        </w:rPr>
        <w:t>5</w:t>
      </w:r>
      <w:r>
        <w:rPr>
          <w:rFonts w:eastAsia="Times New Roman"/>
          <w:color w:val="000000"/>
        </w:rPr>
        <w:t>,</w:t>
      </w:r>
      <w:r w:rsidR="00844414">
        <w:rPr>
          <w:rFonts w:eastAsia="Times New Roman"/>
          <w:color w:val="000000"/>
        </w:rPr>
        <w:t>4</w:t>
      </w:r>
      <w:r>
        <w:rPr>
          <w:rFonts w:eastAsia="Times New Roman"/>
          <w:color w:val="000000"/>
        </w:rPr>
        <w:t xml:space="preserve"> представителите на гражданите – </w:t>
      </w:r>
      <w:r w:rsidR="00844414">
        <w:rPr>
          <w:rFonts w:eastAsia="Times New Roman"/>
          <w:color w:val="000000"/>
        </w:rPr>
        <w:t>5.5</w:t>
      </w:r>
      <w:r>
        <w:rPr>
          <w:rFonts w:eastAsia="Times New Roman"/>
          <w:color w:val="000000"/>
        </w:rPr>
        <w:t xml:space="preserve"> и представителите на бизнеса – </w:t>
      </w:r>
      <w:r w:rsidR="00844414">
        <w:rPr>
          <w:rFonts w:eastAsia="Times New Roman"/>
          <w:color w:val="000000"/>
        </w:rPr>
        <w:t>5</w:t>
      </w:r>
      <w:r>
        <w:rPr>
          <w:rFonts w:eastAsia="Times New Roman"/>
          <w:color w:val="000000"/>
        </w:rPr>
        <w:t>.</w:t>
      </w:r>
      <w:r w:rsidR="00844414">
        <w:rPr>
          <w:rFonts w:eastAsia="Times New Roman"/>
          <w:color w:val="000000"/>
        </w:rPr>
        <w:t>0</w:t>
      </w:r>
      <w:r>
        <w:rPr>
          <w:rFonts w:eastAsia="Times New Roman"/>
          <w:color w:val="000000"/>
        </w:rPr>
        <w:t>. Един от участниците в анкетата участва в състава на 2 Обществени съвета, работещи по проблемите на децата и младежта.</w:t>
      </w:r>
    </w:p>
    <w:p w14:paraId="555F7830" w14:textId="4A6D7C6F" w:rsidR="00E632F9" w:rsidRDefault="00E632F9" w:rsidP="00E632F9">
      <w:pPr>
        <w:ind w:firstLine="720"/>
        <w:jc w:val="both"/>
        <w:rPr>
          <w:rFonts w:eastAsia="Times New Roman"/>
          <w:color w:val="000000"/>
        </w:rPr>
      </w:pPr>
      <w:r>
        <w:rPr>
          <w:rFonts w:eastAsia="Times New Roman"/>
          <w:color w:val="000000"/>
        </w:rPr>
        <w:t>На второ място участниците в анкетирането поставят държавните институции. Обяснението, което се дава е, че професионалната дейност, квалификацията и експертизата на представителите на местната власт и държавните институции обикновено е в сферата на дейност на съответния Обществен съвет. Общинските и държавни служители имат практически опит в тази области, познават проблемите и причините за тях, и не на последно място – познават нормативната уредба</w:t>
      </w:r>
      <w:r w:rsidR="00B91218">
        <w:rPr>
          <w:rFonts w:eastAsia="Times New Roman"/>
          <w:color w:val="000000"/>
        </w:rPr>
        <w:t xml:space="preserve">, тъй като това е в сферата на техните преки професионални задължения. </w:t>
      </w:r>
    </w:p>
    <w:p w14:paraId="6D32E374" w14:textId="77777777" w:rsidR="00CB746A" w:rsidRDefault="00CB746A" w:rsidP="00CB746A">
      <w:pPr>
        <w:spacing w:after="0"/>
        <w:ind w:firstLine="720"/>
        <w:jc w:val="both"/>
      </w:pPr>
      <w:r>
        <w:t>На въпрос  „</w:t>
      </w:r>
      <w:r w:rsidRPr="005A1917">
        <w:t>Моля, посочете доколко сте удовлетворен от работата Ви в обществения съвет</w:t>
      </w:r>
      <w:r>
        <w:t>“ са дадени следните отговори:</w:t>
      </w:r>
    </w:p>
    <w:p w14:paraId="544CD6B8" w14:textId="77777777" w:rsidR="00CB746A" w:rsidRDefault="00CB746A" w:rsidP="00CB746A">
      <w:pPr>
        <w:spacing w:after="0"/>
        <w:jc w:val="both"/>
      </w:pPr>
      <w:r>
        <w:t xml:space="preserve">- Напълно съм удовлетворен, чувствам се полезен – 12 лица или 46% от участвалите в анкетното проучване </w:t>
      </w:r>
    </w:p>
    <w:p w14:paraId="22D63B2B" w14:textId="77777777" w:rsidR="00CB746A" w:rsidRDefault="00CB746A" w:rsidP="00CB746A">
      <w:pPr>
        <w:spacing w:after="0"/>
        <w:jc w:val="both"/>
      </w:pPr>
      <w:r>
        <w:rPr>
          <w:b/>
          <w:bCs/>
        </w:rPr>
        <w:t>-</w:t>
      </w:r>
      <w:r w:rsidRPr="005A1917">
        <w:t xml:space="preserve"> Удовлетворен съм, но не винаги се чувствам полезен – 4</w:t>
      </w:r>
      <w:r>
        <w:t xml:space="preserve"> лица или 15% </w:t>
      </w:r>
    </w:p>
    <w:p w14:paraId="0FA8B0CC" w14:textId="77777777" w:rsidR="00CB746A" w:rsidRDefault="00CB746A" w:rsidP="00CB746A">
      <w:pPr>
        <w:spacing w:after="0"/>
        <w:jc w:val="both"/>
      </w:pPr>
      <w:r>
        <w:t>- Трудно ми е да преценя – 8 лица или 31%</w:t>
      </w:r>
    </w:p>
    <w:p w14:paraId="55934339" w14:textId="77777777" w:rsidR="00CB746A" w:rsidRDefault="00CB746A" w:rsidP="00CB746A">
      <w:pPr>
        <w:spacing w:after="0"/>
        <w:jc w:val="both"/>
        <w:rPr>
          <w:b/>
          <w:bCs/>
        </w:rPr>
      </w:pPr>
      <w:r>
        <w:t>- Не съм удовлетворен – 2 лица или 7%</w:t>
      </w:r>
    </w:p>
    <w:p w14:paraId="0D86B5A1" w14:textId="77777777" w:rsidR="00CB746A" w:rsidRDefault="00CB746A" w:rsidP="00CB746A">
      <w:pPr>
        <w:jc w:val="both"/>
      </w:pPr>
      <w:r>
        <w:rPr>
          <w:noProof/>
          <w:lang w:eastAsia="bg-BG"/>
        </w:rPr>
        <w:lastRenderedPageBreak/>
        <w:drawing>
          <wp:inline distT="0" distB="0" distL="0" distR="0" wp14:anchorId="026BC002" wp14:editId="7AB1CCB6">
            <wp:extent cx="5943600" cy="1786864"/>
            <wp:effectExtent l="0" t="0" r="0" b="4445"/>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498" t="41224" r="19530" b="25646"/>
                    <a:stretch/>
                  </pic:blipFill>
                  <pic:spPr bwMode="auto">
                    <a:xfrm>
                      <a:off x="0" y="0"/>
                      <a:ext cx="5943600" cy="1786864"/>
                    </a:xfrm>
                    <a:prstGeom prst="rect">
                      <a:avLst/>
                    </a:prstGeom>
                    <a:ln>
                      <a:noFill/>
                    </a:ln>
                    <a:extLst>
                      <a:ext uri="{53640926-AAD7-44D8-BBD7-CCE9431645EC}">
                        <a14:shadowObscured xmlns:a14="http://schemas.microsoft.com/office/drawing/2010/main"/>
                      </a:ext>
                    </a:extLst>
                  </pic:spPr>
                </pic:pic>
              </a:graphicData>
            </a:graphic>
          </wp:inline>
        </w:drawing>
      </w:r>
    </w:p>
    <w:p w14:paraId="03F2A5C0" w14:textId="77777777" w:rsidR="00CB746A" w:rsidRDefault="00CB746A" w:rsidP="00CB746A">
      <w:pPr>
        <w:ind w:firstLine="720"/>
        <w:jc w:val="both"/>
      </w:pPr>
      <w:r>
        <w:t xml:space="preserve">Чувството на </w:t>
      </w:r>
      <w:r w:rsidRPr="00CB746A">
        <w:rPr>
          <w:b/>
          <w:bCs/>
        </w:rPr>
        <w:t xml:space="preserve">удовлетвореност </w:t>
      </w:r>
      <w:r w:rsidRPr="008844ED">
        <w:rPr>
          <w:b/>
          <w:bCs/>
        </w:rPr>
        <w:t>и полезност</w:t>
      </w:r>
      <w:r>
        <w:t xml:space="preserve"> е породено от участието в Обществен съвет, свързан с насърчаване и подкрепяне на инициативи на граждани и граждански обединения </w:t>
      </w:r>
      <w:r>
        <w:rPr>
          <w:lang w:val="en-US"/>
        </w:rPr>
        <w:t>(</w:t>
      </w:r>
      <w:r>
        <w:t>Обществен съвет към Фонда за подкрепа на местни инициативи в община Търговище</w:t>
      </w:r>
      <w:r>
        <w:rPr>
          <w:lang w:val="en-US"/>
        </w:rPr>
        <w:t>)</w:t>
      </w:r>
      <w:r>
        <w:t xml:space="preserve">; от факта, че обществените съвети по въпросите за социалните услуги успяват да допринесат за решаване на проблемите на хората </w:t>
      </w:r>
      <w:r>
        <w:rPr>
          <w:lang w:val="en-US"/>
        </w:rPr>
        <w:t>(</w:t>
      </w:r>
      <w:r w:rsidRPr="009C6BD9">
        <w:rPr>
          <w:color w:val="FF0000"/>
        </w:rPr>
        <w:t>Опака и Търговище</w:t>
      </w:r>
      <w:r>
        <w:rPr>
          <w:lang w:val="en-US"/>
        </w:rPr>
        <w:t>)</w:t>
      </w:r>
      <w:r>
        <w:t>. Съветът по туризма в община Търговище работи ефективно и дава възможност за предлагане на нови идеи и в други общини в областта. Обществените съвети за децата и младежта в община Попово  създават условия за изпълнение на различни по характер дейности, насочени към децата; подпомагат решаването на проблемите на децата и семействата им, а постигнатите резултати носят морална удовлетвореност на членовете на съвета. Трима не са посочили причините, поради които се чувстват удовлетворени и полезни в работата си в Обществен съвет.</w:t>
      </w:r>
    </w:p>
    <w:p w14:paraId="0ECD7C70" w14:textId="77777777" w:rsidR="00CB746A" w:rsidRPr="00056F39" w:rsidRDefault="00CB746A" w:rsidP="00CB746A">
      <w:pPr>
        <w:ind w:firstLine="720"/>
        <w:jc w:val="both"/>
      </w:pPr>
      <w:r>
        <w:t xml:space="preserve">Четирима от участвалите в анкетното проучване се чувстват удовлетворени, но не винаги полезни, като причините за това са: понякога заседанията преминават формално, с цел вземане на конкретно решение без задълбочено да се обсъдят всички възможности </w:t>
      </w:r>
      <w:r>
        <w:rPr>
          <w:lang w:val="en-US"/>
        </w:rPr>
        <w:t>(</w:t>
      </w:r>
      <w:r w:rsidRPr="00C14D7A">
        <w:t>Съвет за социално подпомагане в община Търговище</w:t>
      </w:r>
      <w:r>
        <w:rPr>
          <w:lang w:val="en-US"/>
        </w:rPr>
        <w:t>)</w:t>
      </w:r>
      <w:r>
        <w:t xml:space="preserve">; заложените инициативи се случват бавно или почти никак; в Търговище няма обекти от национално значение и трудно може да се привлече вниманието на туристите </w:t>
      </w:r>
      <w:r>
        <w:rPr>
          <w:lang w:val="en-US"/>
        </w:rPr>
        <w:t>(</w:t>
      </w:r>
      <w:r>
        <w:t>Съвет по туризъм</w:t>
      </w:r>
      <w:r>
        <w:rPr>
          <w:lang w:val="en-US"/>
        </w:rPr>
        <w:t>)</w:t>
      </w:r>
      <w:r>
        <w:t>; член на обществения съвет по въпросите на социалните услуги в община Опака се чувства удовлетворен и полезен когато се разрешава конкретен социален проблем, но това не винаги е възможно.</w:t>
      </w:r>
    </w:p>
    <w:p w14:paraId="7C2B8550" w14:textId="4945F2BD" w:rsidR="00CB746A" w:rsidRPr="00E20AAD" w:rsidRDefault="00CB746A" w:rsidP="00CB746A">
      <w:pPr>
        <w:ind w:firstLine="720"/>
        <w:jc w:val="both"/>
      </w:pPr>
      <w:r w:rsidRPr="00E20AAD">
        <w:t>Осем от участвалите в анкетното проучване са дали отговор „Трудно ми е да преценя“, като 4 от тях</w:t>
      </w:r>
      <w:r>
        <w:t xml:space="preserve"> са от</w:t>
      </w:r>
      <w:r w:rsidRPr="00E20AAD">
        <w:t xml:space="preserve"> Съвета</w:t>
      </w:r>
      <w:r>
        <w:t xml:space="preserve"> по въпросите на социалните услуги в община Антоново, а този съвет още не е провел първото си заседание. Гражданите, които са членове на обществения съвет по </w:t>
      </w:r>
      <w:r w:rsidRPr="00844414">
        <w:t>социалните въпроси към</w:t>
      </w:r>
      <w:r>
        <w:t xml:space="preserve"> Община Опака, не са наясно със законите и наредбите. Затова им е трудно да бъдат активни и не се чувстват полезни. Член на същия Обществен съвет споделя, че когато не успеят да разрешат някакъв социален проблем се чувства неудовлетворен. Демотивира и липсата на достатъчно ресурси, предимно финансови за изпълнение на предложенията на обществени</w:t>
      </w:r>
      <w:r w:rsidR="00D37208">
        <w:t>те</w:t>
      </w:r>
      <w:r>
        <w:t xml:space="preserve"> съвет</w:t>
      </w:r>
      <w:r w:rsidR="00D37208">
        <w:t>и</w:t>
      </w:r>
      <w:r>
        <w:t xml:space="preserve">, пожелателния характер на </w:t>
      </w:r>
      <w:r w:rsidR="00D37208">
        <w:t xml:space="preserve">някои от </w:t>
      </w:r>
      <w:r>
        <w:t>предложенията на обществения съвет към Общинския съвет</w:t>
      </w:r>
      <w:r w:rsidR="00844414">
        <w:t xml:space="preserve"> и др.</w:t>
      </w:r>
    </w:p>
    <w:p w14:paraId="2CA649D8" w14:textId="59CB2AEB" w:rsidR="00CB746A" w:rsidRPr="00057B59" w:rsidRDefault="00CB746A" w:rsidP="00CB746A">
      <w:pPr>
        <w:ind w:firstLine="720"/>
        <w:jc w:val="both"/>
      </w:pPr>
      <w:r>
        <w:t>Двама от анкетираните са дали отговор „Не съм удовлетворен“ като единият е от Съвета по въпросите на социалните услуги в община Антоново</w:t>
      </w:r>
      <w:r w:rsidR="00844414">
        <w:t>, а</w:t>
      </w:r>
      <w:r>
        <w:t xml:space="preserve"> те все още не са провели </w:t>
      </w:r>
      <w:r>
        <w:lastRenderedPageBreak/>
        <w:t>заседание</w:t>
      </w:r>
      <w:r w:rsidR="00844414">
        <w:t xml:space="preserve"> към момента на провеждане на анкетата</w:t>
      </w:r>
      <w:r>
        <w:t xml:space="preserve">, а другият е от </w:t>
      </w:r>
      <w:r w:rsidR="00057B59">
        <w:t xml:space="preserve">Обществен съвет в образователна институция смята, че съветът е </w:t>
      </w:r>
      <w:r w:rsidR="00057B59" w:rsidRPr="00057B59">
        <w:t>създаден формално</w:t>
      </w:r>
      <w:r w:rsidRPr="00057B59">
        <w:t>.</w:t>
      </w:r>
    </w:p>
    <w:p w14:paraId="728125B6" w14:textId="45C19D4D" w:rsidR="00BB4220" w:rsidRPr="00336EAE" w:rsidRDefault="00197196" w:rsidP="00197196">
      <w:pPr>
        <w:jc w:val="both"/>
        <w:rPr>
          <w:b/>
          <w:bCs/>
        </w:rPr>
      </w:pPr>
      <w:r w:rsidRPr="00336EAE">
        <w:rPr>
          <w:b/>
          <w:bCs/>
        </w:rPr>
        <w:t>Полезни ли са обществените съвети</w:t>
      </w:r>
    </w:p>
    <w:p w14:paraId="758792CE" w14:textId="10DE6DB8" w:rsidR="00C91BBC" w:rsidRPr="00FD5CE1" w:rsidRDefault="00C91BBC" w:rsidP="00C91BBC">
      <w:pPr>
        <w:ind w:firstLine="720"/>
        <w:jc w:val="both"/>
        <w:rPr>
          <w:color w:val="FF0000"/>
        </w:rPr>
      </w:pPr>
      <w:r w:rsidRPr="008A4363">
        <w:t>Всички интервюирани са категорични, че полза от обществените съвети има. Те решават конкретни проблеми на местните общности, там са включени представители на всички институции, имащи отношение към обсъжданите проблеми и др. Обществените съвети в областта на социалните услуги легитимират решения на местните власти като кандидатстване по проект, разкриване на нова социална услуга, картотекиране на социалните услуги и др. Една от основните задачи на Комисията за детето в община Попово е да осигури осъществяването на местната политика по закрила на детето чрез разработването на общинска програма за закрила на детето, както и координацията между съответните органи и институции при осъществяване на тази програма. Съветът по религиозните въпроси подпомага Кмета на община Попово при решаване на възникнали проблеми от религиозен характер чрез пряко взаимодействие със засегнатите страни. Съветът към Фонда за подкрепа на местни инициативи – Търговище осигурява на проектен принцип финансиране на идеи</w:t>
      </w:r>
      <w:r>
        <w:t xml:space="preserve"> на граждански организации</w:t>
      </w:r>
      <w:r w:rsidR="00057B59">
        <w:t>, читалища и граждани</w:t>
      </w:r>
      <w:r w:rsidRPr="008A4363">
        <w:t xml:space="preserve"> за решаване на местни проблеми в общината. </w:t>
      </w:r>
      <w:r w:rsidRPr="00AE2B62">
        <w:t>Съвет</w:t>
      </w:r>
      <w:r w:rsidR="00AE2B62" w:rsidRPr="00AE2B62">
        <w:t>ът</w:t>
      </w:r>
      <w:r w:rsidRPr="00AE2B62">
        <w:t xml:space="preserve"> по младежките въпроси </w:t>
      </w:r>
      <w:r w:rsidRPr="008A4363">
        <w:t xml:space="preserve">в община Опака </w:t>
      </w:r>
      <w:r w:rsidRPr="00057B59">
        <w:t xml:space="preserve">е работил пряко с младежите от града и е осигурявал финансиране на техни идеи от </w:t>
      </w:r>
      <w:r w:rsidRPr="008A4363">
        <w:t>Общинския съвет.</w:t>
      </w:r>
      <w:r w:rsidR="00FD5CE1">
        <w:t xml:space="preserve"> </w:t>
      </w:r>
    </w:p>
    <w:p w14:paraId="382618C5" w14:textId="02B29470" w:rsidR="00C91BBC" w:rsidRPr="00AE2B62" w:rsidRDefault="00C91BBC" w:rsidP="00E6388F">
      <w:pPr>
        <w:ind w:firstLine="720"/>
        <w:jc w:val="both"/>
        <w:rPr>
          <w:rFonts w:eastAsia="Times New Roman"/>
        </w:rPr>
      </w:pPr>
      <w:r w:rsidRPr="00C91BBC">
        <w:rPr>
          <w:rFonts w:eastAsia="Times New Roman"/>
        </w:rPr>
        <w:t>17 от анкетираните лица посочват, че в резултат от дейността на обществения съвет е разрешен проблем на местната общност, а 9 не смятат, че в резултат на дейността на обществения съвет е решен проблем на местната общност. От тях 4 са членове на обществения съвет по социалните въпроси на община Антоново, който е новоизграден и още не е заработил</w:t>
      </w:r>
      <w:r w:rsidRPr="00C91BBC">
        <w:rPr>
          <w:rFonts w:eastAsia="Times New Roman"/>
          <w:color w:val="FF0000"/>
        </w:rPr>
        <w:t xml:space="preserve">. </w:t>
      </w:r>
      <w:r w:rsidRPr="00AE2B62">
        <w:rPr>
          <w:rFonts w:eastAsia="Times New Roman"/>
        </w:rPr>
        <w:t xml:space="preserve">Двама са членове на обществения съвет по туризъм </w:t>
      </w:r>
      <w:r w:rsidR="00E6388F">
        <w:rPr>
          <w:rFonts w:eastAsia="Times New Roman"/>
        </w:rPr>
        <w:t xml:space="preserve">в </w:t>
      </w:r>
      <w:r w:rsidRPr="00AE2B62">
        <w:rPr>
          <w:rFonts w:eastAsia="Times New Roman"/>
        </w:rPr>
        <w:t xml:space="preserve">община Търговище, 1 на </w:t>
      </w:r>
      <w:r w:rsidR="00057B59">
        <w:rPr>
          <w:rFonts w:eastAsia="Times New Roman"/>
        </w:rPr>
        <w:t>Обществения съвет към образователна институция</w:t>
      </w:r>
      <w:r w:rsidRPr="00AE2B62">
        <w:rPr>
          <w:rFonts w:eastAsia="Times New Roman"/>
        </w:rPr>
        <w:t xml:space="preserve"> на община Търговище, 1член на обществения съвет по социалните въпроси на община Опака</w:t>
      </w:r>
      <w:r w:rsidR="003258B8">
        <w:rPr>
          <w:rFonts w:eastAsia="Times New Roman"/>
        </w:rPr>
        <w:t xml:space="preserve">. </w:t>
      </w:r>
      <w:r w:rsidR="00E6388F">
        <w:rPr>
          <w:rFonts w:eastAsia="Times New Roman"/>
        </w:rPr>
        <w:t>Един</w:t>
      </w:r>
      <w:r w:rsidRPr="00AE2B62">
        <w:rPr>
          <w:rFonts w:eastAsia="Times New Roman"/>
        </w:rPr>
        <w:t xml:space="preserve"> член на обществения съвет по социалните въпроси на община Омуртаг не е дал отговор. </w:t>
      </w:r>
    </w:p>
    <w:p w14:paraId="289104C0" w14:textId="1D279B70" w:rsidR="00C91BBC" w:rsidRDefault="00C91BBC" w:rsidP="00C91BBC">
      <w:pPr>
        <w:ind w:firstLine="720"/>
        <w:jc w:val="both"/>
      </w:pPr>
      <w:r w:rsidRPr="00C91BBC">
        <w:t xml:space="preserve">Сред причините, поради които даден проблем на местните общности не е бил решен са посочени: липса на ресурс от страна на местната власт, предимно финансов; </w:t>
      </w:r>
      <w:r w:rsidRPr="00AE2B62">
        <w:t>неинформираност</w:t>
      </w:r>
      <w:r w:rsidR="00AE2B62" w:rsidRPr="00AE2B62">
        <w:t xml:space="preserve"> на гражданите</w:t>
      </w:r>
      <w:r w:rsidRPr="00AE2B62">
        <w:t xml:space="preserve">; слаба комуникация със заинтересованите страни; недостатъчна мотивация и активност на гражданите. </w:t>
      </w:r>
    </w:p>
    <w:p w14:paraId="208CE452" w14:textId="77777777" w:rsidR="00CB746A" w:rsidRPr="002231AB" w:rsidRDefault="00CB746A" w:rsidP="00CB746A">
      <w:pPr>
        <w:ind w:firstLine="720"/>
        <w:jc w:val="both"/>
      </w:pPr>
      <w:r w:rsidRPr="008A4363">
        <w:t xml:space="preserve">Основният канал за </w:t>
      </w:r>
      <w:bookmarkStart w:id="9" w:name="_Hlk138021545"/>
      <w:r w:rsidRPr="00BB4220">
        <w:rPr>
          <w:b/>
          <w:bCs/>
        </w:rPr>
        <w:t>информиране на населението за дейността на обществените</w:t>
      </w:r>
      <w:r w:rsidRPr="008A4363">
        <w:t xml:space="preserve"> </w:t>
      </w:r>
      <w:r w:rsidRPr="00CB746A">
        <w:rPr>
          <w:b/>
          <w:bCs/>
        </w:rPr>
        <w:t>съвети</w:t>
      </w:r>
      <w:bookmarkEnd w:id="9"/>
      <w:r w:rsidRPr="008A4363">
        <w:t xml:space="preserve"> са интернет страниците на общините, но и той не се използва активно от всички обществени съвети. </w:t>
      </w:r>
      <w:r>
        <w:t xml:space="preserve">Участниците в проучването не смятат, че </w:t>
      </w:r>
      <w:r w:rsidRPr="008A4363">
        <w:t xml:space="preserve">това е ефективен метод за информиране на населението, тъй като често хората трудно се ориентират в сайтовете. </w:t>
      </w:r>
    </w:p>
    <w:p w14:paraId="5C40BA9C" w14:textId="61397DFE" w:rsidR="00CB746A" w:rsidRPr="006D5D08" w:rsidRDefault="00CB746A" w:rsidP="006D5D08">
      <w:pPr>
        <w:ind w:firstLine="720"/>
        <w:jc w:val="both"/>
        <w:rPr>
          <w:bCs/>
        </w:rPr>
      </w:pPr>
      <w:r>
        <w:t xml:space="preserve">На сайтовете на общини Омуртаг и Антоново има възможност за </w:t>
      </w:r>
      <w:r>
        <w:rPr>
          <w:lang w:val="en-US"/>
        </w:rPr>
        <w:t xml:space="preserve">online </w:t>
      </w:r>
      <w:r>
        <w:t>гледане на заседанията на</w:t>
      </w:r>
      <w:r w:rsidR="00E6388F">
        <w:t xml:space="preserve"> заседанията на</w:t>
      </w:r>
      <w:r>
        <w:t xml:space="preserve"> общинските съвети. В община</w:t>
      </w:r>
      <w:r w:rsidRPr="00C0658F">
        <w:rPr>
          <w:color w:val="FF0000"/>
        </w:rPr>
        <w:t xml:space="preserve"> </w:t>
      </w:r>
      <w:r w:rsidRPr="00C21D7A">
        <w:t>Омуртаг</w:t>
      </w:r>
      <w:r>
        <w:t>,</w:t>
      </w:r>
      <w:r w:rsidRPr="008A4363">
        <w:t xml:space="preserve"> заседанията на общинския съвет</w:t>
      </w:r>
      <w:r>
        <w:t>, и следователно обсъждането и приемането на предложенията на Обществените съвети,</w:t>
      </w:r>
      <w:r w:rsidRPr="008A4363">
        <w:t xml:space="preserve"> се излъчват пряко </w:t>
      </w:r>
      <w:r>
        <w:t xml:space="preserve">и </w:t>
      </w:r>
      <w:r w:rsidRPr="008A4363">
        <w:t>по общинско радио и така населението се информира за дейността им</w:t>
      </w:r>
      <w:r>
        <w:t xml:space="preserve">. Но това също не се отчита като ефективен метод за </w:t>
      </w:r>
      <w:r>
        <w:lastRenderedPageBreak/>
        <w:t>информиране на населението за дейността на обществените съвети</w:t>
      </w:r>
      <w:r w:rsidRPr="008A4363">
        <w:t xml:space="preserve">. </w:t>
      </w:r>
      <w:r>
        <w:t>Използват се и</w:t>
      </w:r>
      <w:r w:rsidRPr="008A4363">
        <w:t xml:space="preserve"> възможностите на местните медии – местен вестник, местно радио, новинарска емисия по телевизия СКАТ за община Попов</w:t>
      </w:r>
      <w:r>
        <w:t>о</w:t>
      </w:r>
      <w:r w:rsidR="009F5848">
        <w:t>, телевизия КИС Русе за община Търговище и др</w:t>
      </w:r>
      <w:r w:rsidRPr="008A4363">
        <w:t xml:space="preserve">. </w:t>
      </w:r>
    </w:p>
    <w:p w14:paraId="3A43D2A8" w14:textId="77777777" w:rsidR="00CB746A" w:rsidRDefault="00CB746A" w:rsidP="00CB746A">
      <w:pPr>
        <w:ind w:firstLine="720"/>
        <w:jc w:val="both"/>
      </w:pPr>
      <w:r w:rsidRPr="008A4363">
        <w:t xml:space="preserve">В община Антоново при обсъждане решаването на проблемите с безводието активно са се включили младежите от общината и са използвали като канал за информация и общуване изграждането на </w:t>
      </w:r>
      <w:proofErr w:type="spellStart"/>
      <w:r w:rsidRPr="008A4363">
        <w:t>фейсгрупи</w:t>
      </w:r>
      <w:proofErr w:type="spellEnd"/>
      <w:r w:rsidRPr="008A4363">
        <w:t>, чиято ефективност се оценява високо от интервюираните лица.</w:t>
      </w:r>
    </w:p>
    <w:p w14:paraId="56F544A8" w14:textId="77777777" w:rsidR="00CB746A" w:rsidRPr="00101EF9" w:rsidRDefault="00CB746A" w:rsidP="00CB746A">
      <w:pPr>
        <w:ind w:firstLine="720"/>
        <w:jc w:val="both"/>
      </w:pPr>
      <w:r w:rsidRPr="00101EF9">
        <w:t>Общественият съвет по религиозните въпроси гр. Попово предпочита личните срещи с хората от селата, там при необходимост правят и събрания.</w:t>
      </w:r>
    </w:p>
    <w:p w14:paraId="1A57C1C4" w14:textId="5B0F8C88" w:rsidR="00CB746A" w:rsidRDefault="00CB746A" w:rsidP="00CB746A">
      <w:pPr>
        <w:ind w:firstLine="720"/>
        <w:jc w:val="both"/>
      </w:pPr>
      <w:r w:rsidRPr="00101EF9">
        <w:t>Общественият съвет към  „Фонд местни инициативи“</w:t>
      </w:r>
      <w:r w:rsidR="006D5D08">
        <w:t xml:space="preserve"> Търговище</w:t>
      </w:r>
      <w:r w:rsidRPr="00101EF9">
        <w:t xml:space="preserve"> събира </w:t>
      </w:r>
      <w:r w:rsidR="006D5D08">
        <w:t>конкретни предложения</w:t>
      </w:r>
      <w:r w:rsidRPr="00101EF9">
        <w:t xml:space="preserve"> от различни групи граждани по проблеми на общността. </w:t>
      </w:r>
      <w:r w:rsidR="006D5D08">
        <w:t xml:space="preserve">Финансирането на тези инициативи става на проектен принцип, с участието на оценители на проектите и накрая – окончателното решение на Обществения съвет. </w:t>
      </w:r>
    </w:p>
    <w:p w14:paraId="1382EB63" w14:textId="77777777" w:rsidR="00CB746A" w:rsidRDefault="00CB746A" w:rsidP="00C91BBC">
      <w:pPr>
        <w:ind w:firstLine="720"/>
        <w:jc w:val="both"/>
      </w:pPr>
    </w:p>
    <w:p w14:paraId="27572597" w14:textId="678E225E" w:rsidR="00AE2B62" w:rsidRPr="00AE2B62" w:rsidRDefault="00AE2B62" w:rsidP="00AE2B62">
      <w:pPr>
        <w:pStyle w:val="a3"/>
        <w:numPr>
          <w:ilvl w:val="0"/>
          <w:numId w:val="13"/>
        </w:numPr>
        <w:jc w:val="both"/>
        <w:rPr>
          <w:b/>
          <w:bCs/>
        </w:rPr>
      </w:pPr>
      <w:r w:rsidRPr="00AE2B62">
        <w:rPr>
          <w:b/>
          <w:bCs/>
        </w:rPr>
        <w:t>ВЗАИМОДЕЙСТВИЕ НА МЕСТНАТА ВЛАСТ С ОБЩЕСТВЕНИТЕ СЪВЕТИ И ГРАЖДАНИТЕ</w:t>
      </w:r>
    </w:p>
    <w:p w14:paraId="2D47BF73" w14:textId="1DA2776A" w:rsidR="00CA1300" w:rsidRDefault="00CA1300" w:rsidP="00CA1300">
      <w:pPr>
        <w:spacing w:line="276" w:lineRule="auto"/>
        <w:ind w:firstLine="720"/>
        <w:jc w:val="both"/>
        <w:rPr>
          <w:bCs/>
        </w:rPr>
      </w:pPr>
      <w:r>
        <w:rPr>
          <w:bCs/>
        </w:rPr>
        <w:t xml:space="preserve">Специално внимание при провеждането на интервютата с представители на местната власт, държавните институции и гражданските организации бе отделено на взаимодействието на местната власт с гражданите и бизнеса при разработването, изпълнението и мониторинга на местни политики. </w:t>
      </w:r>
    </w:p>
    <w:p w14:paraId="142DCE28" w14:textId="13691505" w:rsidR="00182D75" w:rsidRDefault="00182D75" w:rsidP="00CA1300">
      <w:pPr>
        <w:ind w:firstLine="720"/>
        <w:jc w:val="both"/>
      </w:pPr>
      <w:bookmarkStart w:id="10" w:name="_Hlk138005481"/>
      <w:r>
        <w:t xml:space="preserve">В българското законодателство са регламентирани </w:t>
      </w:r>
      <w:r w:rsidR="00EB1349">
        <w:t>случаите, когато</w:t>
      </w:r>
      <w:r>
        <w:t xml:space="preserve"> местнит</w:t>
      </w:r>
      <w:r w:rsidR="00EB1349">
        <w:t>е органи</w:t>
      </w:r>
      <w:r>
        <w:t xml:space="preserve"> са длъжни да организират различни форми за включване на гражданите в управленския процес, най-често </w:t>
      </w:r>
      <w:r w:rsidRPr="00CB746A">
        <w:rPr>
          <w:b/>
          <w:bCs/>
        </w:rPr>
        <w:t>обществени обсъждания</w:t>
      </w:r>
      <w:r>
        <w:t xml:space="preserve"> по конкретни въпроси, например: публични обсъждания по Закона за публичните финанси, обсъждания по Закона за общинския дълг, обсъждания, свързани с пространственото развитие и устройството на територията, опазването на околната среда и др.</w:t>
      </w:r>
    </w:p>
    <w:p w14:paraId="6A8BFDB8" w14:textId="14A35418" w:rsidR="00723D7A" w:rsidRDefault="001073B7" w:rsidP="00CA1300">
      <w:pPr>
        <w:ind w:firstLine="720"/>
        <w:jc w:val="both"/>
      </w:pPr>
      <w:r>
        <w:t>На ниво община, н</w:t>
      </w:r>
      <w:r w:rsidR="008C31AC">
        <w:t>ай-често консултациите</w:t>
      </w:r>
      <w:r w:rsidR="00EB1349">
        <w:t xml:space="preserve"> и обществените обсъждания</w:t>
      </w:r>
      <w:r w:rsidR="008C31AC">
        <w:t xml:space="preserve"> се осъществяват във връзка с подготовката на важни за общността решения между органите на местната власт и местната общност. Такива са решенията, свързани с планиране и изразходване на публични средства</w:t>
      </w:r>
      <w:r w:rsidR="009F5848">
        <w:t>,</w:t>
      </w:r>
      <w:r w:rsidR="008C31AC">
        <w:t xml:space="preserve"> за изпълнение на местни политики или инициативи за местното икономическо и социално развитие. </w:t>
      </w:r>
    </w:p>
    <w:p w14:paraId="1DD23EC6" w14:textId="13AA594F" w:rsidR="001073B7" w:rsidRDefault="001073B7" w:rsidP="00CA1300">
      <w:pPr>
        <w:ind w:firstLine="720"/>
        <w:jc w:val="both"/>
      </w:pPr>
      <w:r>
        <w:t xml:space="preserve">Най-използваните </w:t>
      </w:r>
      <w:r w:rsidRPr="00460F2C">
        <w:rPr>
          <w:b/>
          <w:bCs/>
        </w:rPr>
        <w:t>канали за информиране на гражданите за предстоящо обществено обсъждане</w:t>
      </w:r>
      <w:r>
        <w:t xml:space="preserve"> </w:t>
      </w:r>
      <w:r w:rsidR="009F5848">
        <w:t>е</w:t>
      </w:r>
      <w:r>
        <w:t xml:space="preserve"> публикуване</w:t>
      </w:r>
      <w:r w:rsidR="009F5848">
        <w:t>то</w:t>
      </w:r>
      <w:r>
        <w:t xml:space="preserve"> на информация на интернет страницата на съответната община</w:t>
      </w:r>
      <w:r w:rsidR="009F5848">
        <w:t>,</w:t>
      </w:r>
      <w:r w:rsidR="00101EF9">
        <w:t xml:space="preserve"> заедно с необходимите материали и</w:t>
      </w:r>
      <w:r>
        <w:t xml:space="preserve"> публикации в местните медии</w:t>
      </w:r>
      <w:r w:rsidR="00101EF9">
        <w:t>.</w:t>
      </w:r>
    </w:p>
    <w:bookmarkEnd w:id="10"/>
    <w:p w14:paraId="6BAE1F97" w14:textId="71081863" w:rsidR="00D6340F" w:rsidRDefault="00101EF9" w:rsidP="00101EF9">
      <w:pPr>
        <w:ind w:firstLine="720"/>
        <w:jc w:val="both"/>
      </w:pPr>
      <w:r w:rsidRPr="00101EF9">
        <w:t>Като ефективна форма се оценява прякото (индивидуализирано</w:t>
      </w:r>
      <w:r>
        <w:t>) информиране на идентифицираните участници за началото на консултацията, т.е. личните срещи и разговори</w:t>
      </w:r>
      <w:r w:rsidR="003F5E45">
        <w:t>, които за съжаление се използват много рядко</w:t>
      </w:r>
      <w:r>
        <w:t xml:space="preserve">. </w:t>
      </w:r>
      <w:r w:rsidR="005143BC" w:rsidRPr="00101EF9">
        <w:t>Други форми</w:t>
      </w:r>
      <w:r w:rsidR="00D6340F" w:rsidRPr="00101EF9">
        <w:t xml:space="preserve"> за информиране на </w:t>
      </w:r>
      <w:r w:rsidR="00D6340F" w:rsidRPr="00101EF9">
        <w:lastRenderedPageBreak/>
        <w:t>гражданите</w:t>
      </w:r>
      <w:r w:rsidR="009C1FA2" w:rsidRPr="00101EF9">
        <w:t xml:space="preserve">, </w:t>
      </w:r>
      <w:r w:rsidR="003F5E45">
        <w:t>оценявани</w:t>
      </w:r>
      <w:r w:rsidR="009C1FA2" w:rsidRPr="00101EF9">
        <w:t xml:space="preserve"> като ефективни от участниците в проучването</w:t>
      </w:r>
      <w:r w:rsidR="00EE28B4">
        <w:t xml:space="preserve"> са</w:t>
      </w:r>
      <w:r w:rsidR="00D6340F" w:rsidRPr="00101EF9">
        <w:t xml:space="preserve">: </w:t>
      </w:r>
      <w:r w:rsidR="005143BC" w:rsidRPr="00101EF9">
        <w:t xml:space="preserve"> чрез кметовете на населените места</w:t>
      </w:r>
      <w:r w:rsidR="00D6340F" w:rsidRPr="00101EF9">
        <w:t>,</w:t>
      </w:r>
      <w:r w:rsidR="005143BC" w:rsidRPr="00101EF9">
        <w:t xml:space="preserve"> </w:t>
      </w:r>
      <w:r w:rsidR="00CA1300" w:rsidRPr="00101EF9">
        <w:t xml:space="preserve">провеждането на </w:t>
      </w:r>
      <w:r w:rsidR="005143BC" w:rsidRPr="00101EF9">
        <w:t>общи събрания</w:t>
      </w:r>
      <w:r w:rsidR="003F5E45">
        <w:t xml:space="preserve"> по квартали и населени места,</w:t>
      </w:r>
      <w:r w:rsidR="00CA1300" w:rsidRPr="00101EF9">
        <w:t xml:space="preserve"> и др.</w:t>
      </w:r>
      <w:r w:rsidR="00D6340F" w:rsidRPr="00101EF9">
        <w:t xml:space="preserve"> </w:t>
      </w:r>
      <w:r>
        <w:t xml:space="preserve">Следващи стъпки са сформирането на работни групи, комисии, провеждане на </w:t>
      </w:r>
      <w:r w:rsidR="003F5E45">
        <w:t xml:space="preserve">срещи с </w:t>
      </w:r>
      <w:r>
        <w:t xml:space="preserve">гражданите и др. </w:t>
      </w:r>
      <w:r w:rsidR="003F5E45">
        <w:t xml:space="preserve">Процедурата е подробно разписана в „Стандартите за провеждане на обществени консултации“ и общините работят съгласно разписаните изисквания. </w:t>
      </w:r>
      <w:r w:rsidR="00615263">
        <w:t xml:space="preserve">За съжаление това не гарантира активно гражданско участие и включване. </w:t>
      </w:r>
    </w:p>
    <w:p w14:paraId="66B23B3D" w14:textId="61E95901" w:rsidR="003F5E45" w:rsidRPr="00EE28B4" w:rsidRDefault="00615263" w:rsidP="003F5E45">
      <w:pPr>
        <w:spacing w:after="240"/>
        <w:ind w:firstLine="720"/>
        <w:jc w:val="both"/>
      </w:pPr>
      <w:r>
        <w:t>Все пак,</w:t>
      </w:r>
      <w:r w:rsidR="003F5E45" w:rsidRPr="008A4363">
        <w:t xml:space="preserve"> когато на сайта на общината </w:t>
      </w:r>
      <w:r w:rsidR="003F5E45">
        <w:t>са качени материали, Про</w:t>
      </w:r>
      <w:r w:rsidR="00395D24">
        <w:t>грами, Стратегии, Наредби и други</w:t>
      </w:r>
      <w:r w:rsidR="003F5E45">
        <w:t xml:space="preserve"> </w:t>
      </w:r>
      <w:r w:rsidR="00FD5CE1">
        <w:t xml:space="preserve">материали </w:t>
      </w:r>
      <w:r w:rsidR="003F5E45" w:rsidRPr="008A4363">
        <w:t>за обществено обсъждане винаги има хора, организации, институции, които дават своите становища.</w:t>
      </w:r>
      <w:r w:rsidR="003F5E45">
        <w:t xml:space="preserve"> При провеждане на обществени обсъждания винаги присъстват и граждани</w:t>
      </w:r>
      <w:r w:rsidR="00EE28B4">
        <w:t>, които не са много, но повечето от тях са активни</w:t>
      </w:r>
      <w:r w:rsidR="00460F2C">
        <w:t>,</w:t>
      </w:r>
      <w:r w:rsidR="003F5E45" w:rsidRPr="00EE28B4">
        <w:t xml:space="preserve"> подготвили </w:t>
      </w:r>
      <w:r w:rsidR="00460F2C">
        <w:t xml:space="preserve">са </w:t>
      </w:r>
      <w:r w:rsidR="003F5E45" w:rsidRPr="00EE28B4">
        <w:t>своите въпроси и предложения към вносителите.</w:t>
      </w:r>
    </w:p>
    <w:p w14:paraId="75A1839D" w14:textId="5A334559" w:rsidR="003F5E45" w:rsidRDefault="003F5E45" w:rsidP="003F5E45">
      <w:pPr>
        <w:ind w:firstLine="720"/>
        <w:jc w:val="both"/>
      </w:pPr>
      <w:r>
        <w:t>В община Търговище при раз</w:t>
      </w:r>
      <w:r w:rsidRPr="003C04EE">
        <w:t>работване</w:t>
      </w:r>
      <w:r>
        <w:t>то</w:t>
      </w:r>
      <w:r w:rsidRPr="003C04EE">
        <w:t xml:space="preserve"> на стратегии, годишни планове или други документи на общината се създават </w:t>
      </w:r>
      <w:r>
        <w:t>работни групи</w:t>
      </w:r>
      <w:r w:rsidRPr="003C04EE">
        <w:t>, в които за у</w:t>
      </w:r>
      <w:r>
        <w:t>части</w:t>
      </w:r>
      <w:r w:rsidRPr="003C04EE">
        <w:t>е</w:t>
      </w:r>
      <w:r>
        <w:t xml:space="preserve">, в зависимост от темата, </w:t>
      </w:r>
      <w:r w:rsidRPr="003C04EE">
        <w:t xml:space="preserve">се канят представители на </w:t>
      </w:r>
      <w:r>
        <w:t xml:space="preserve">различни организации, </w:t>
      </w:r>
      <w:r w:rsidRPr="003C04EE">
        <w:t>НПО</w:t>
      </w:r>
      <w:r>
        <w:t xml:space="preserve"> и др</w:t>
      </w:r>
      <w:r w:rsidRPr="003C04EE">
        <w:t>. За съжаление</w:t>
      </w:r>
      <w:r>
        <w:t xml:space="preserve"> те</w:t>
      </w:r>
      <w:r w:rsidRPr="003C04EE">
        <w:t xml:space="preserve"> по</w:t>
      </w:r>
      <w:r>
        <w:t>-</w:t>
      </w:r>
      <w:r w:rsidRPr="003C04EE">
        <w:t xml:space="preserve"> често не предлагат никакви съществени промени или допълнения към предложените текстове. </w:t>
      </w:r>
      <w:r>
        <w:t xml:space="preserve">При разработването на първоначалния вариант на Плана за развитие на община Търговище е била наета външна фирма, която е успяла да включи на всички нива – работни групи, съвместни срещи и др., представители на различни институции и организации извън общината. Но това е било в годините преди КОВИД епидемията. </w:t>
      </w:r>
    </w:p>
    <w:p w14:paraId="7E6D40B4" w14:textId="0930D9DC" w:rsidR="00EB1349" w:rsidRPr="008A4363" w:rsidRDefault="00EB1349" w:rsidP="00EB1349">
      <w:pPr>
        <w:ind w:firstLine="720"/>
        <w:jc w:val="both"/>
      </w:pPr>
      <w:r w:rsidRPr="008A4363">
        <w:t>При изготвянето на плана за интегрирано развитие 2021 - 2027 на община Попово всички заинтересовани лица са имали възможност да представят писмени предложения, становища и мнения по предложения проект</w:t>
      </w:r>
      <w:r w:rsidR="009F5848">
        <w:t>.</w:t>
      </w:r>
    </w:p>
    <w:p w14:paraId="0AE8C972" w14:textId="013F5D41" w:rsidR="008E4CD3" w:rsidRDefault="008E4CD3" w:rsidP="003F5E45">
      <w:pPr>
        <w:ind w:firstLine="720"/>
        <w:jc w:val="both"/>
      </w:pPr>
      <w:r>
        <w:t>Успешното обществено обсъждане отразява гледните точки на различните заинтересовани страни. Важно е да се включат и участници, които са извън структурите, пряко зависещи от общината – представители на НПО, местен бизнес, туризъм. Така обсъждането придобива представителност и не поражда съмнения за защита или пренебрегване на интересите на някоя група. Това допринася и за положителното възприемане на процеса от страна на гражданите и стимулира участието им в него. Добра практика е включването на общинските съветници в процеса. Те участват в дискусиите заедно с останалите, запознават се с мнението и препоръките на гражданите. Освен това, тяхното участие легитимира процеса – те осъществяват връзката между него и общинския съвет и подпомагат изпълнението на препоръките.</w:t>
      </w:r>
    </w:p>
    <w:p w14:paraId="2DF0E095" w14:textId="40BDD840" w:rsidR="008E4CD3" w:rsidRDefault="008E4CD3" w:rsidP="008E4CD3">
      <w:pPr>
        <w:spacing w:line="276" w:lineRule="auto"/>
        <w:jc w:val="both"/>
      </w:pPr>
      <w:r>
        <w:rPr>
          <w:lang w:val="en-US"/>
        </w:rPr>
        <w:tab/>
      </w:r>
      <w:r w:rsidR="00FD5CE1">
        <w:t>Общините имат опит в работа с медиите и информация за обществените обсъждания се публикува периодично. Отчита се, че м</w:t>
      </w:r>
      <w:r>
        <w:t>едиите са гаранция за прозрачност на процеса и възможност за излизане на дискусиите в публичното пространство. Те, както и участниците трябва да имат пълен достъп до всички материали по темата, която е обект на обсъждането.</w:t>
      </w:r>
    </w:p>
    <w:p w14:paraId="0FCB9C65" w14:textId="4E78C2BD" w:rsidR="00615263" w:rsidRDefault="003F5E45" w:rsidP="00615263">
      <w:pPr>
        <w:ind w:firstLine="720"/>
        <w:jc w:val="both"/>
      </w:pPr>
      <w:r w:rsidRPr="008A4363">
        <w:t xml:space="preserve">Активност провокират теми, свързани с живота и благополучието на гражданите, например проблемът с безводието в община </w:t>
      </w:r>
      <w:r w:rsidR="009F5848">
        <w:t>Омуртаг</w:t>
      </w:r>
      <w:r w:rsidRPr="008A4363">
        <w:t xml:space="preserve">. Когато възникне проблем, който предизвиква силно възмущение, гражданите се </w:t>
      </w:r>
      <w:r w:rsidR="00212481">
        <w:t>активизират</w:t>
      </w:r>
      <w:r w:rsidRPr="008A4363">
        <w:t xml:space="preserve"> и дават много идеи</w:t>
      </w:r>
      <w:r w:rsidR="00615263">
        <w:t xml:space="preserve"> за </w:t>
      </w:r>
      <w:r w:rsidR="00615263">
        <w:lastRenderedPageBreak/>
        <w:t>решаването му</w:t>
      </w:r>
      <w:r w:rsidRPr="008A4363">
        <w:t xml:space="preserve">. Но </w:t>
      </w:r>
      <w:r w:rsidR="00FD5CE1">
        <w:t xml:space="preserve">към </w:t>
      </w:r>
      <w:r w:rsidR="00615263">
        <w:t>обсъждането на проект на нормативен документ или кандидатстване с проект по опер</w:t>
      </w:r>
      <w:r w:rsidR="008E4CD3">
        <w:t>ативните програми</w:t>
      </w:r>
      <w:r w:rsidRPr="008A4363">
        <w:t xml:space="preserve"> </w:t>
      </w:r>
      <w:r w:rsidR="00FD5CE1">
        <w:t>гражданите се отнасят с безразличие</w:t>
      </w:r>
      <w:r w:rsidRPr="008A4363">
        <w:t xml:space="preserve">. </w:t>
      </w:r>
      <w:r w:rsidR="008E4CD3">
        <w:t>Изводът е, че г</w:t>
      </w:r>
      <w:r w:rsidR="00615263" w:rsidRPr="008A4363">
        <w:t>ражданите се включват активно</w:t>
      </w:r>
      <w:r w:rsidR="00615263">
        <w:t xml:space="preserve"> в обсъжданията и при разработването на документи</w:t>
      </w:r>
      <w:r w:rsidR="00615263" w:rsidRPr="008A4363">
        <w:t xml:space="preserve">, когато </w:t>
      </w:r>
      <w:r w:rsidR="00615263">
        <w:t xml:space="preserve">разглежданата тема или проблем ги касаят </w:t>
      </w:r>
      <w:r w:rsidR="00615263" w:rsidRPr="000447CF">
        <w:t xml:space="preserve">пряко. </w:t>
      </w:r>
    </w:p>
    <w:p w14:paraId="510B1BA1" w14:textId="3D51509E" w:rsidR="000447CF" w:rsidRDefault="000447CF" w:rsidP="000447CF">
      <w:pPr>
        <w:pStyle w:val="a5"/>
        <w:shd w:val="clear" w:color="auto" w:fill="FFFFFF"/>
        <w:spacing w:before="0" w:beforeAutospacing="0" w:after="240" w:afterAutospacing="0"/>
        <w:ind w:firstLine="720"/>
        <w:jc w:val="both"/>
        <w:textAlignment w:val="baseline"/>
        <w:rPr>
          <w:lang w:val="bg-BG"/>
        </w:rPr>
      </w:pPr>
      <w:r w:rsidRPr="008A4363">
        <w:rPr>
          <w:lang w:val="bg-BG"/>
        </w:rPr>
        <w:t xml:space="preserve">Като най-ефективни </w:t>
      </w:r>
      <w:bookmarkStart w:id="11" w:name="_Hlk138021640"/>
      <w:r w:rsidRPr="00CB746A">
        <w:rPr>
          <w:b/>
          <w:bCs/>
          <w:lang w:val="bg-BG"/>
        </w:rPr>
        <w:t>форми за комуникация и включване на гражданите</w:t>
      </w:r>
      <w:r w:rsidRPr="008A4363">
        <w:rPr>
          <w:lang w:val="bg-BG"/>
        </w:rPr>
        <w:t xml:space="preserve"> </w:t>
      </w:r>
      <w:bookmarkEnd w:id="11"/>
      <w:r w:rsidRPr="008A4363">
        <w:rPr>
          <w:lang w:val="bg-BG"/>
        </w:rPr>
        <w:t xml:space="preserve">са посочени срещите на живо и публичните изслушвания. Ефективни форми са също социалните мрежи и онлайн комуникацията. Две интересни практики са посочени за община Търговище – допитване до гражданите във връзка с именуване на една от улиците в града и онлайн срещите на </w:t>
      </w:r>
      <w:r w:rsidR="002B7CE6">
        <w:rPr>
          <w:lang w:val="bg-BG"/>
        </w:rPr>
        <w:t>кмета с граждани под надслов „П</w:t>
      </w:r>
      <w:r w:rsidRPr="008A4363">
        <w:rPr>
          <w:lang w:val="bg-BG"/>
        </w:rPr>
        <w:t>итайте д-р Дарин Димитров“, в които се включват много граждани с конкретни въпроси, повечето свързани с изграждането на пътната мрежа</w:t>
      </w:r>
      <w:r w:rsidR="005A7E5E">
        <w:rPr>
          <w:lang w:val="bg-BG"/>
        </w:rPr>
        <w:t>, ремонта на улиците</w:t>
      </w:r>
      <w:r w:rsidRPr="008A4363">
        <w:rPr>
          <w:lang w:val="bg-BG"/>
        </w:rPr>
        <w:t xml:space="preserve"> и с чистотата на града.</w:t>
      </w:r>
      <w:r>
        <w:rPr>
          <w:lang w:val="bg-BG"/>
        </w:rPr>
        <w:t xml:space="preserve"> </w:t>
      </w:r>
    </w:p>
    <w:p w14:paraId="0FCDA834" w14:textId="369A1193" w:rsidR="00D6340F" w:rsidRPr="008A4363" w:rsidRDefault="00D6340F" w:rsidP="006043A5">
      <w:pPr>
        <w:ind w:firstLine="720"/>
        <w:jc w:val="both"/>
      </w:pPr>
      <w:r w:rsidRPr="008A4363">
        <w:t xml:space="preserve">В община Антоново съществува практиката Кметът и </w:t>
      </w:r>
      <w:r w:rsidR="00460F2C">
        <w:t>з</w:t>
      </w:r>
      <w:r w:rsidRPr="008A4363">
        <w:t xml:space="preserve">ам. кметовете да посещават малките населени места най-малко веднъж на три месеца и да провеждат срещи с населението. </w:t>
      </w:r>
    </w:p>
    <w:p w14:paraId="5FBA84DE" w14:textId="1BEA0471" w:rsidR="00D6340F" w:rsidRPr="00F5688E" w:rsidRDefault="00D6340F" w:rsidP="006043A5">
      <w:pPr>
        <w:ind w:firstLine="720"/>
        <w:jc w:val="both"/>
        <w:rPr>
          <w:color w:val="FF0000"/>
        </w:rPr>
      </w:pPr>
      <w:r w:rsidRPr="008A4363">
        <w:t>В община Омуртаг се провеждат съвместни неформални  срещи</w:t>
      </w:r>
      <w:r w:rsidR="000447CF">
        <w:t xml:space="preserve"> на местната администрация</w:t>
      </w:r>
      <w:r w:rsidRPr="008A4363">
        <w:t xml:space="preserve"> с гражданите и бизнеса. </w:t>
      </w:r>
      <w:r w:rsidR="00FB1952">
        <w:t xml:space="preserve">Провеждат се публични изслушвания, допитвания и проучвания. </w:t>
      </w:r>
    </w:p>
    <w:p w14:paraId="27C5145D" w14:textId="58E6E24B" w:rsidR="00F5688E" w:rsidRDefault="00F5688E" w:rsidP="006043A5">
      <w:pPr>
        <w:ind w:firstLine="720"/>
        <w:jc w:val="both"/>
      </w:pPr>
      <w:r>
        <w:t xml:space="preserve">В община Опака се провеждат публични изслушвания, допитвания и проучвания с цел включване на гражданите и бизнеса. Сесиите на Общинския съвет са открити за посещение. </w:t>
      </w:r>
    </w:p>
    <w:p w14:paraId="4329440A" w14:textId="79649C19" w:rsidR="00D6340F" w:rsidRPr="008A4363" w:rsidRDefault="00D6340F" w:rsidP="001C491E">
      <w:pPr>
        <w:pStyle w:val="a5"/>
        <w:shd w:val="clear" w:color="auto" w:fill="FFFFFF"/>
        <w:spacing w:before="0" w:beforeAutospacing="0" w:after="240" w:afterAutospacing="0"/>
        <w:ind w:firstLine="720"/>
        <w:jc w:val="both"/>
        <w:textAlignment w:val="baseline"/>
        <w:rPr>
          <w:lang w:val="bg-BG"/>
        </w:rPr>
      </w:pPr>
      <w:r w:rsidRPr="008A4363">
        <w:rPr>
          <w:lang w:val="bg-BG"/>
        </w:rPr>
        <w:t xml:space="preserve">Като неефективни форми са посочени фокус групите и </w:t>
      </w:r>
      <w:r w:rsidRPr="00EE28B4">
        <w:rPr>
          <w:lang w:val="bg-BG"/>
        </w:rPr>
        <w:t>изслушванията</w:t>
      </w:r>
      <w:r w:rsidRPr="008A4363">
        <w:rPr>
          <w:lang w:val="bg-BG"/>
        </w:rPr>
        <w:t xml:space="preserve">. </w:t>
      </w:r>
      <w:r w:rsidR="001C491E">
        <w:rPr>
          <w:lang w:val="bg-BG"/>
        </w:rPr>
        <w:t xml:space="preserve">7 от участниците в анкетното проучване не са посочили отговор, а 4 не могат да посочат. </w:t>
      </w:r>
    </w:p>
    <w:p w14:paraId="01C5D9AF" w14:textId="77777777" w:rsidR="005143BC" w:rsidRPr="008A4363" w:rsidRDefault="005143BC" w:rsidP="001C491E">
      <w:pPr>
        <w:spacing w:after="0"/>
        <w:ind w:firstLine="720"/>
        <w:jc w:val="both"/>
      </w:pPr>
      <w:r w:rsidRPr="008A4363">
        <w:t>Като причини за ниската гражданска активност се посочват:</w:t>
      </w:r>
    </w:p>
    <w:p w14:paraId="1E3CC8DF" w14:textId="700B606F" w:rsidR="005143BC" w:rsidRPr="008A4363" w:rsidRDefault="005143BC" w:rsidP="001C491E">
      <w:pPr>
        <w:pStyle w:val="a3"/>
        <w:numPr>
          <w:ilvl w:val="0"/>
          <w:numId w:val="7"/>
        </w:numPr>
        <w:jc w:val="both"/>
      </w:pPr>
      <w:r w:rsidRPr="008A4363">
        <w:t>недобрата информираност на гражданите</w:t>
      </w:r>
      <w:r w:rsidR="00216D19">
        <w:t xml:space="preserve"> – не се познават нормативните документи, не се познава работата на общината и работата на обществените съвети и др.</w:t>
      </w:r>
      <w:r w:rsidR="002B7CE6">
        <w:t>;</w:t>
      </w:r>
    </w:p>
    <w:p w14:paraId="1CF2D2A1" w14:textId="24A8E381" w:rsidR="005143BC" w:rsidRPr="008A4363" w:rsidRDefault="005143BC" w:rsidP="001C491E">
      <w:pPr>
        <w:pStyle w:val="a3"/>
        <w:numPr>
          <w:ilvl w:val="0"/>
          <w:numId w:val="7"/>
        </w:numPr>
        <w:jc w:val="both"/>
      </w:pPr>
      <w:r w:rsidRPr="008A4363">
        <w:t>хората са обезверени, след като виждат, че на практика нищо не се случва</w:t>
      </w:r>
      <w:r w:rsidR="002B7CE6">
        <w:t>;</w:t>
      </w:r>
    </w:p>
    <w:p w14:paraId="2A873D23" w14:textId="084575E8" w:rsidR="005143BC" w:rsidRPr="008A4363" w:rsidRDefault="005143BC" w:rsidP="001C491E">
      <w:pPr>
        <w:pStyle w:val="a3"/>
        <w:numPr>
          <w:ilvl w:val="0"/>
          <w:numId w:val="7"/>
        </w:numPr>
        <w:jc w:val="both"/>
      </w:pPr>
      <w:r w:rsidRPr="008A4363">
        <w:t>липсата на навици, на знания как може да се участва и недоверието, че нещо ще се промени след тяхното участие</w:t>
      </w:r>
      <w:r w:rsidR="002B7CE6">
        <w:t>;</w:t>
      </w:r>
    </w:p>
    <w:p w14:paraId="2141289B" w14:textId="7DD41210" w:rsidR="005143BC" w:rsidRPr="008A4363" w:rsidRDefault="005143BC" w:rsidP="001C491E">
      <w:pPr>
        <w:pStyle w:val="a3"/>
        <w:numPr>
          <w:ilvl w:val="0"/>
          <w:numId w:val="7"/>
        </w:numPr>
        <w:jc w:val="both"/>
      </w:pPr>
      <w:r w:rsidRPr="008A4363">
        <w:t>фактът, че в малките общини всеки от жителите, по един или друг начин, е зависим от местната администрация и няма как да заяви гражданската си позиция, ако е различна от на администрацията.</w:t>
      </w:r>
    </w:p>
    <w:p w14:paraId="34C1C7D1" w14:textId="7083EA90" w:rsidR="005143BC" w:rsidRDefault="005143BC" w:rsidP="000D7C04">
      <w:pPr>
        <w:spacing w:line="276" w:lineRule="auto"/>
        <w:jc w:val="both"/>
        <w:rPr>
          <w:b/>
        </w:rPr>
      </w:pPr>
    </w:p>
    <w:p w14:paraId="0E50C533" w14:textId="035DE166" w:rsidR="00C0421F" w:rsidRPr="00622FB0" w:rsidRDefault="00C0421F" w:rsidP="00CB746A">
      <w:pPr>
        <w:pStyle w:val="a3"/>
        <w:numPr>
          <w:ilvl w:val="0"/>
          <w:numId w:val="15"/>
        </w:numPr>
        <w:spacing w:line="276" w:lineRule="auto"/>
        <w:jc w:val="both"/>
        <w:rPr>
          <w:b/>
        </w:rPr>
      </w:pPr>
      <w:r w:rsidRPr="005F086A">
        <w:rPr>
          <w:b/>
        </w:rPr>
        <w:t>ДОБРИ ПРАКТИКИ</w:t>
      </w:r>
      <w:r w:rsidR="001D322A" w:rsidRPr="005F086A">
        <w:rPr>
          <w:b/>
        </w:rPr>
        <w:t xml:space="preserve"> В ДЕЙНОСТТА НА ОБЩЕСТВЕНИТЕ СЪВЕТИ В ОБЛАСТ ТЪРГОВИЩЕ И</w:t>
      </w:r>
      <w:r w:rsidR="001D322A" w:rsidRPr="00622FB0">
        <w:rPr>
          <w:b/>
        </w:rPr>
        <w:t xml:space="preserve"> НА НАЦИОНАЛНО НИВО</w:t>
      </w:r>
    </w:p>
    <w:p w14:paraId="4812675A" w14:textId="78A0A385" w:rsidR="00C0421F" w:rsidRPr="008A4363" w:rsidRDefault="00C0421F" w:rsidP="008877B5">
      <w:pPr>
        <w:ind w:firstLine="720"/>
        <w:jc w:val="both"/>
      </w:pPr>
      <w:r w:rsidRPr="008A4363">
        <w:t xml:space="preserve">Доказателство за ползата от обществените съвети са резултатите от тяхната дейност или така наречените „добри практики“. От всяка община са посочени такива добри практики, които обобщени дадат представа за дейността и ползите от работата на обществените съвети. За съветите в областта на социалните услуги това са разрешените </w:t>
      </w:r>
      <w:r w:rsidRPr="008A4363">
        <w:lastRenderedPageBreak/>
        <w:t xml:space="preserve">индивидуални  социални проблеми на гражданите; бързо решаване на възникнали казуси в социалната сфера </w:t>
      </w:r>
      <w:r w:rsidRPr="008A4363">
        <w:rPr>
          <w:lang w:val="en-US"/>
        </w:rPr>
        <w:t>(</w:t>
      </w:r>
      <w:r w:rsidRPr="005F086A">
        <w:t>Омуртаг</w:t>
      </w:r>
      <w:r w:rsidRPr="008A4363">
        <w:rPr>
          <w:lang w:val="en-US"/>
        </w:rPr>
        <w:t>)</w:t>
      </w:r>
      <w:r w:rsidRPr="008A4363">
        <w:t xml:space="preserve">; наличие на добре развита мрежа от социални услуги, повишен брой на деца и семейства, които ги ползват, повишен брой деца, които участват в извънкласни дейности и са ангажирани в извънучилищни дейности и мероприятия </w:t>
      </w:r>
      <w:r w:rsidRPr="008A4363">
        <w:rPr>
          <w:lang w:val="en-US"/>
        </w:rPr>
        <w:t>(</w:t>
      </w:r>
      <w:r w:rsidR="005F086A">
        <w:t xml:space="preserve">Търговище и </w:t>
      </w:r>
      <w:r w:rsidRPr="005F086A">
        <w:t>Попово</w:t>
      </w:r>
      <w:r w:rsidR="005F086A" w:rsidRPr="005F086A">
        <w:t xml:space="preserve"> </w:t>
      </w:r>
      <w:r w:rsidRPr="008A4363">
        <w:rPr>
          <w:lang w:val="en-US"/>
        </w:rPr>
        <w:t>)</w:t>
      </w:r>
      <w:r w:rsidRPr="008A4363">
        <w:t xml:space="preserve">; всички заинтересовани страни получават актуална информация за състоянието на социалните услуги, обсъжданията и разработването на стратегии, приемане на годишни планове, обсъжданията дали Общината да кандидатства с някакъв проект  и изготвяне на проектна документация и др. </w:t>
      </w:r>
      <w:r w:rsidRPr="008A4363">
        <w:rPr>
          <w:lang w:val="en-US"/>
        </w:rPr>
        <w:t>(</w:t>
      </w:r>
      <w:r w:rsidR="002F78D0">
        <w:t>обществените съвети по социалните въпроси</w:t>
      </w:r>
      <w:r w:rsidRPr="008A4363">
        <w:rPr>
          <w:lang w:val="en-US"/>
        </w:rPr>
        <w:t>)</w:t>
      </w:r>
      <w:r w:rsidRPr="008A4363">
        <w:t xml:space="preserve">. </w:t>
      </w:r>
    </w:p>
    <w:p w14:paraId="37F75DB2" w14:textId="0F1C4D01" w:rsidR="00A74590" w:rsidRPr="008877B5" w:rsidRDefault="00C0421F" w:rsidP="008877B5">
      <w:pPr>
        <w:ind w:firstLine="720"/>
        <w:jc w:val="both"/>
        <w:rPr>
          <w:i/>
          <w:iCs/>
        </w:rPr>
      </w:pPr>
      <w:r w:rsidRPr="008A4363">
        <w:t xml:space="preserve">Решен проблем на религиозна основа </w:t>
      </w:r>
      <w:r w:rsidRPr="008877B5">
        <w:t>в с. Зараево</w:t>
      </w:r>
      <w:r w:rsidR="00D37B00" w:rsidRPr="008877B5">
        <w:t xml:space="preserve"> и с. Славяново</w:t>
      </w:r>
      <w:r w:rsidR="008877B5" w:rsidRPr="008877B5">
        <w:t>, общ. Попово</w:t>
      </w:r>
      <w:r w:rsidR="00D37B00" w:rsidRPr="008877B5">
        <w:t xml:space="preserve"> с братя </w:t>
      </w:r>
      <w:proofErr w:type="spellStart"/>
      <w:r w:rsidR="00D37B00" w:rsidRPr="008877B5">
        <w:t>Юзеирови</w:t>
      </w:r>
      <w:proofErr w:type="spellEnd"/>
      <w:r w:rsidR="00D37B00" w:rsidRPr="008877B5">
        <w:t>, които проповядваха национална, етническа и религиозна омраза към България</w:t>
      </w:r>
      <w:r w:rsidR="008877B5" w:rsidRPr="008877B5">
        <w:t xml:space="preserve">, учредиха политическа партия на етническа основа с абревиатура ОТОМАН и бяха </w:t>
      </w:r>
      <w:r w:rsidR="00D37B00" w:rsidRPr="008877B5">
        <w:t xml:space="preserve">осъдени за това. </w:t>
      </w:r>
      <w:r w:rsidR="008877B5" w:rsidRPr="008877B5">
        <w:t xml:space="preserve">Важна роля в решаването на етническия конфликт изигра Обществения съвет по религиозните въпроси. Прилагаме Правилник за работата на съвета </w:t>
      </w:r>
      <w:r w:rsidR="008877B5" w:rsidRPr="00C65644">
        <w:rPr>
          <w:b/>
          <w:lang w:val="en-US"/>
        </w:rPr>
        <w:t>(</w:t>
      </w:r>
      <w:r w:rsidR="008877B5" w:rsidRPr="00C65644">
        <w:rPr>
          <w:b/>
        </w:rPr>
        <w:t>Приложение 2</w:t>
      </w:r>
      <w:r w:rsidR="008877B5" w:rsidRPr="00C65644">
        <w:rPr>
          <w:b/>
          <w:lang w:val="en-US"/>
        </w:rPr>
        <w:t>)</w:t>
      </w:r>
      <w:r w:rsidR="008877B5" w:rsidRPr="00C65644">
        <w:rPr>
          <w:b/>
        </w:rPr>
        <w:t>.</w:t>
      </w:r>
    </w:p>
    <w:p w14:paraId="5161EAB2" w14:textId="5ECBE824" w:rsidR="003E1636" w:rsidRPr="003E1636" w:rsidRDefault="00C0421F" w:rsidP="003E1636">
      <w:pPr>
        <w:ind w:firstLine="720"/>
        <w:jc w:val="both"/>
        <w:rPr>
          <w:rStyle w:val="aa"/>
          <w:color w:val="auto"/>
          <w:highlight w:val="yellow"/>
          <w:u w:val="none"/>
        </w:rPr>
      </w:pPr>
      <w:r w:rsidRPr="008A4363">
        <w:t xml:space="preserve">Финансирани </w:t>
      </w:r>
      <w:r w:rsidR="00F13561">
        <w:t>6</w:t>
      </w:r>
      <w:r w:rsidRPr="008A4363">
        <w:t xml:space="preserve"> проекти</w:t>
      </w:r>
      <w:r w:rsidR="00F13561">
        <w:t xml:space="preserve"> на първа сесия и още толкова на втората сесия, проведена м. юни 2023 г.</w:t>
      </w:r>
      <w:r w:rsidRPr="008A4363">
        <w:t xml:space="preserve"> в община Търговище за „Подобряване на градската среда“</w:t>
      </w:r>
      <w:r w:rsidR="00F13561">
        <w:t xml:space="preserve"> по Фонд „Местни инициативи“. Добрите резултати по този обществен съвет са следствие на обединените усилия на местната власт, гражданските структури и гражданите. За добрата работа на този съвет предпоставка е и приетият след обществено обсъждане Правилник за работа на съвета, както и състава на обществения съвет, който одобрява инициативите. </w:t>
      </w:r>
      <w:r w:rsidR="00C400ED">
        <w:t xml:space="preserve">Прилагаме Правилника за работа на Обществения съвет в </w:t>
      </w:r>
      <w:r w:rsidR="00422A27" w:rsidRPr="00C65644">
        <w:rPr>
          <w:b/>
        </w:rPr>
        <w:t>Приложение 3</w:t>
      </w:r>
      <w:r w:rsidR="00422A27" w:rsidRPr="00C65644">
        <w:t>.</w:t>
      </w:r>
      <w:r w:rsidR="00C400ED" w:rsidRPr="00C65644">
        <w:t xml:space="preserve"> </w:t>
      </w:r>
      <w:r w:rsidR="00C400ED">
        <w:t xml:space="preserve">Повече информация за работата на Обществения съвет може да </w:t>
      </w:r>
      <w:r w:rsidR="00C400ED" w:rsidRPr="00A76934">
        <w:t xml:space="preserve">бъде намерена на </w:t>
      </w:r>
      <w:r w:rsidR="00634E6A" w:rsidRPr="00A76934">
        <w:t xml:space="preserve">сайта на община Търговище - </w:t>
      </w:r>
      <w:hyperlink r:id="rId16" w:history="1">
        <w:r w:rsidR="005F6AEF" w:rsidRPr="00023D90">
          <w:rPr>
            <w:rStyle w:val="aa"/>
          </w:rPr>
          <w:t>https://targovishte.bg/wps/portal/municipality-targovishte/administration/activities/FondMI</w:t>
        </w:r>
      </w:hyperlink>
      <w:r w:rsidR="005F6AEF">
        <w:t xml:space="preserve"> </w:t>
      </w:r>
    </w:p>
    <w:p w14:paraId="50CEB4CF" w14:textId="75AEE3B1" w:rsidR="002F78D0" w:rsidRPr="003E1636" w:rsidRDefault="00374B67" w:rsidP="005F6AEF">
      <w:pPr>
        <w:spacing w:line="276" w:lineRule="auto"/>
        <w:ind w:firstLine="720"/>
        <w:jc w:val="both"/>
        <w:rPr>
          <w:rStyle w:val="aa"/>
          <w:iCs/>
          <w:color w:val="auto"/>
          <w:u w:val="none"/>
        </w:rPr>
      </w:pPr>
      <w:r w:rsidRPr="003E1636">
        <w:rPr>
          <w:rStyle w:val="aa"/>
          <w:iCs/>
          <w:color w:val="auto"/>
          <w:u w:val="none"/>
        </w:rPr>
        <w:t xml:space="preserve">Добра практика </w:t>
      </w:r>
      <w:r w:rsidR="003E1636" w:rsidRPr="003E1636">
        <w:rPr>
          <w:rStyle w:val="aa"/>
          <w:iCs/>
          <w:color w:val="auto"/>
          <w:u w:val="none"/>
        </w:rPr>
        <w:t xml:space="preserve">на национално ниво </w:t>
      </w:r>
      <w:r w:rsidRPr="003E1636">
        <w:rPr>
          <w:rStyle w:val="aa"/>
          <w:iCs/>
          <w:color w:val="auto"/>
          <w:u w:val="none"/>
        </w:rPr>
        <w:t xml:space="preserve">е създаването на обществени съвети за управление на финансовите средства за подпомагане на пострадало от наводненията население. През 2014 година е създаден Националният обществен съвет за управление на финансовите средства за подпомагане на пострадалото от наводненията население на Североизточна България. Подпомогнати са пострадалите в област Добрич, като финансовото подпомагане се извършва по приложени списъци за разпределение на средствата, предоставени от Областния обществен съвет. Пострадалите домакинства са обединени в групи, като е предвидено всяка група да получи различна сума в зависимост от степента на поражение върху имота. </w:t>
      </w:r>
    </w:p>
    <w:p w14:paraId="3332D7FC" w14:textId="78EBA7C8" w:rsidR="00415523" w:rsidRDefault="00415523" w:rsidP="00415523">
      <w:pPr>
        <w:spacing w:line="276" w:lineRule="auto"/>
        <w:ind w:firstLine="720"/>
        <w:jc w:val="both"/>
        <w:rPr>
          <w:rStyle w:val="aa"/>
          <w:color w:val="auto"/>
          <w:u w:val="none"/>
        </w:rPr>
      </w:pPr>
      <w:r>
        <w:rPr>
          <w:rStyle w:val="aa"/>
          <w:color w:val="auto"/>
          <w:u w:val="none"/>
        </w:rPr>
        <w:t xml:space="preserve">През 2017 година е създаден Обществен съвет за управление на финансовите средства от кампанията за подпомагане на пострадалите от Хитрино. Сумата на даренията за преодоляване на последствията от взрива на 10-ти декември надхвърля 2 милиона лева. </w:t>
      </w:r>
      <w:r w:rsidR="009E67AD">
        <w:rPr>
          <w:rStyle w:val="aa"/>
          <w:color w:val="auto"/>
          <w:u w:val="none"/>
        </w:rPr>
        <w:t>Общественият съвет</w:t>
      </w:r>
      <w:r w:rsidR="00C400ED">
        <w:rPr>
          <w:rStyle w:val="aa"/>
          <w:color w:val="auto"/>
          <w:u w:val="none"/>
        </w:rPr>
        <w:t xml:space="preserve"> е</w:t>
      </w:r>
      <w:r w:rsidR="009E67AD">
        <w:rPr>
          <w:rStyle w:val="aa"/>
          <w:color w:val="auto"/>
          <w:u w:val="none"/>
        </w:rPr>
        <w:t xml:space="preserve"> </w:t>
      </w:r>
      <w:r>
        <w:rPr>
          <w:rStyle w:val="aa"/>
          <w:color w:val="auto"/>
          <w:u w:val="none"/>
        </w:rPr>
        <w:t xml:space="preserve"> </w:t>
      </w:r>
      <w:r w:rsidR="009E67AD">
        <w:rPr>
          <w:rStyle w:val="aa"/>
          <w:color w:val="auto"/>
          <w:u w:val="none"/>
        </w:rPr>
        <w:t>обсъди</w:t>
      </w:r>
      <w:r w:rsidR="00C400ED">
        <w:rPr>
          <w:rStyle w:val="aa"/>
          <w:color w:val="auto"/>
          <w:u w:val="none"/>
        </w:rPr>
        <w:t xml:space="preserve">л </w:t>
      </w:r>
      <w:r w:rsidR="009E67AD">
        <w:rPr>
          <w:rStyle w:val="aa"/>
          <w:color w:val="auto"/>
          <w:u w:val="none"/>
        </w:rPr>
        <w:t xml:space="preserve">целевото разпределение на постъпилите дарения. </w:t>
      </w:r>
    </w:p>
    <w:p w14:paraId="58C06075" w14:textId="204F26F6" w:rsidR="009E67AD" w:rsidRDefault="009E67AD" w:rsidP="000D7C04">
      <w:pPr>
        <w:spacing w:line="276" w:lineRule="auto"/>
        <w:jc w:val="both"/>
        <w:rPr>
          <w:rStyle w:val="aa"/>
          <w:color w:val="auto"/>
          <w:u w:val="none"/>
        </w:rPr>
      </w:pPr>
      <w:r>
        <w:rPr>
          <w:rStyle w:val="aa"/>
          <w:color w:val="auto"/>
          <w:u w:val="none"/>
        </w:rPr>
        <w:tab/>
        <w:t xml:space="preserve">През 2022 г. са създадени Обществен съвет за управление на финансовите средства на пострадалото от наводненията население в област Хасково и Обществен съвет за управление на пострадалото от наводненията населени места в Община Карлово. </w:t>
      </w:r>
      <w:r>
        <w:rPr>
          <w:rStyle w:val="aa"/>
          <w:color w:val="auto"/>
          <w:u w:val="none"/>
        </w:rPr>
        <w:lastRenderedPageBreak/>
        <w:t xml:space="preserve">Разработена е процедура за оценка на пострадалите от наводнението имоти от първа до четвърта група, разработен е пълен набор документи за изплащане на определените суми и др. Юристите на община Карлово са на разположение на гражданите за оказване на консултации по всички възникнали въпроси, свързани с изплащането на даренията. </w:t>
      </w:r>
    </w:p>
    <w:p w14:paraId="367B5813" w14:textId="01B0FF35" w:rsidR="009E67AD" w:rsidRDefault="009E67AD" w:rsidP="000D7C04">
      <w:pPr>
        <w:spacing w:line="276" w:lineRule="auto"/>
        <w:jc w:val="both"/>
        <w:rPr>
          <w:rStyle w:val="aa"/>
          <w:color w:val="auto"/>
          <w:u w:val="none"/>
        </w:rPr>
      </w:pPr>
      <w:r>
        <w:rPr>
          <w:rStyle w:val="aa"/>
          <w:color w:val="auto"/>
          <w:u w:val="none"/>
        </w:rPr>
        <w:tab/>
        <w:t>Чрез обществените съвети</w:t>
      </w:r>
      <w:r w:rsidR="003E1636">
        <w:rPr>
          <w:rStyle w:val="aa"/>
          <w:color w:val="auto"/>
          <w:u w:val="none"/>
        </w:rPr>
        <w:t>,</w:t>
      </w:r>
      <w:r>
        <w:rPr>
          <w:rStyle w:val="aa"/>
          <w:color w:val="auto"/>
          <w:u w:val="none"/>
        </w:rPr>
        <w:t xml:space="preserve"> създадени за решаване на проблеми в кризисни ситуации се постига откритост, справедливост и ефективност при управление на събраните финансови средства.</w:t>
      </w:r>
    </w:p>
    <w:p w14:paraId="1FA0370A" w14:textId="37604015" w:rsidR="009E67AD" w:rsidRPr="005F6AEF" w:rsidRDefault="00B32EBC" w:rsidP="005F6AEF">
      <w:pPr>
        <w:pStyle w:val="a5"/>
        <w:shd w:val="clear" w:color="auto" w:fill="FFFFFF"/>
        <w:spacing w:before="0" w:beforeAutospacing="0" w:after="240" w:afterAutospacing="0" w:line="300" w:lineRule="atLeast"/>
        <w:jc w:val="both"/>
        <w:rPr>
          <w:lang w:val="bg-BG"/>
        </w:rPr>
      </w:pPr>
      <w:r>
        <w:rPr>
          <w:rStyle w:val="aa"/>
          <w:color w:val="auto"/>
          <w:u w:val="none"/>
        </w:rPr>
        <w:tab/>
      </w:r>
      <w:r w:rsidRPr="00C400ED">
        <w:rPr>
          <w:rStyle w:val="aa"/>
          <w:color w:val="auto"/>
          <w:u w:val="none"/>
          <w:lang w:val="bg-BG"/>
        </w:rPr>
        <w:t>Общественият съвет по култура към Община Добрич е сформиран през 2013 година. Населението на града е имало възможността да прави предложения за членове на съвета, а неговият Правилник за организация и дейността му е приет след обществено обсъждане. Оттогава Правилникът е актуализиран няколко пъти, но винаги</w:t>
      </w:r>
      <w:r w:rsidRPr="0011474B">
        <w:rPr>
          <w:rStyle w:val="aa"/>
          <w:color w:val="auto"/>
          <w:u w:val="none"/>
          <w:lang w:val="bg-BG"/>
        </w:rPr>
        <w:t xml:space="preserve"> след обществено обсъждане</w:t>
      </w:r>
      <w:r w:rsidR="0011474B" w:rsidRPr="0011474B">
        <w:rPr>
          <w:rStyle w:val="aa"/>
          <w:color w:val="auto"/>
          <w:u w:val="none"/>
          <w:lang w:val="bg-BG"/>
        </w:rPr>
        <w:t>.</w:t>
      </w:r>
      <w:r w:rsidRPr="0011474B">
        <w:rPr>
          <w:rFonts w:ascii="Roboto" w:hAnsi="Roboto"/>
          <w:lang w:val="bg-BG"/>
        </w:rPr>
        <w:t xml:space="preserve"> </w:t>
      </w:r>
      <w:r w:rsidRPr="0011474B">
        <w:rPr>
          <w:lang w:val="bg-BG"/>
        </w:rPr>
        <w:t>Общественият съвет по култура е консултативен ор</w:t>
      </w:r>
      <w:r w:rsidRPr="00B32EBC">
        <w:rPr>
          <w:lang w:val="bg-BG"/>
        </w:rPr>
        <w:t>ган на доброволни начала към Община град Добрич и се създава със заповед на кмета на Община град Добрич. Той се състои от: оперативно бюро и секции в областите: 1) културно наследство и читалища и 2) сценични изкуства.</w:t>
      </w:r>
      <w:r w:rsidR="005F6AEF">
        <w:rPr>
          <w:lang w:val="bg-BG"/>
        </w:rPr>
        <w:t xml:space="preserve"> </w:t>
      </w:r>
      <w:r w:rsidRPr="00B32EBC">
        <w:rPr>
          <w:lang w:val="bg-BG"/>
        </w:rPr>
        <w:t>Поименният състав на членовете на секциите се определя въз основа на постъпили писмени предложения до кмета на Община град Добрич. Окончателният числен и поименен състав се определя със заповед на кмета на Община град Добрич.</w:t>
      </w:r>
      <w:r w:rsidR="005F6AEF">
        <w:rPr>
          <w:lang w:val="bg-BG"/>
        </w:rPr>
        <w:t xml:space="preserve"> </w:t>
      </w:r>
      <w:r w:rsidRPr="00B32EBC">
        <w:rPr>
          <w:lang w:val="bg-BG"/>
        </w:rPr>
        <w:t>В състава на Обществения съвет по култура се включват представители на културни институти и организации, фондации, неправителствени организации, творчески съюзи и асоциации в областта на културата; образователни институти, медии, както и изявени личности и експерти от сферата на културата и изкуствата.</w:t>
      </w:r>
      <w:r w:rsidR="005F6AEF">
        <w:rPr>
          <w:lang w:val="bg-BG"/>
        </w:rPr>
        <w:t xml:space="preserve"> </w:t>
      </w:r>
      <w:proofErr w:type="spellStart"/>
      <w:r w:rsidRPr="00C400ED">
        <w:rPr>
          <w:rStyle w:val="ab"/>
          <w:b w:val="0"/>
          <w:bCs w:val="0"/>
        </w:rPr>
        <w:t>Общественият</w:t>
      </w:r>
      <w:proofErr w:type="spellEnd"/>
      <w:r w:rsidRPr="00C400ED">
        <w:rPr>
          <w:rStyle w:val="ab"/>
          <w:b w:val="0"/>
          <w:bCs w:val="0"/>
        </w:rPr>
        <w:t xml:space="preserve"> </w:t>
      </w:r>
      <w:proofErr w:type="spellStart"/>
      <w:r w:rsidRPr="00C400ED">
        <w:rPr>
          <w:rStyle w:val="ab"/>
          <w:b w:val="0"/>
          <w:bCs w:val="0"/>
        </w:rPr>
        <w:t>съвет</w:t>
      </w:r>
      <w:proofErr w:type="spellEnd"/>
      <w:r w:rsidRPr="00C400ED">
        <w:rPr>
          <w:rStyle w:val="ab"/>
          <w:b w:val="0"/>
          <w:bCs w:val="0"/>
        </w:rPr>
        <w:t xml:space="preserve"> </w:t>
      </w:r>
      <w:proofErr w:type="spellStart"/>
      <w:r w:rsidRPr="00C400ED">
        <w:rPr>
          <w:rStyle w:val="ab"/>
          <w:b w:val="0"/>
          <w:bCs w:val="0"/>
        </w:rPr>
        <w:t>за</w:t>
      </w:r>
      <w:proofErr w:type="spellEnd"/>
      <w:r w:rsidRPr="00C400ED">
        <w:rPr>
          <w:rStyle w:val="ab"/>
          <w:b w:val="0"/>
          <w:bCs w:val="0"/>
        </w:rPr>
        <w:t xml:space="preserve"> </w:t>
      </w:r>
      <w:proofErr w:type="spellStart"/>
      <w:r w:rsidRPr="00C400ED">
        <w:rPr>
          <w:rStyle w:val="ab"/>
          <w:b w:val="0"/>
          <w:bCs w:val="0"/>
        </w:rPr>
        <w:t>култура</w:t>
      </w:r>
      <w:proofErr w:type="spellEnd"/>
      <w:r w:rsidRPr="00C400ED">
        <w:rPr>
          <w:shd w:val="clear" w:color="auto" w:fill="FFFFFF"/>
        </w:rPr>
        <w:t> </w:t>
      </w:r>
      <w:proofErr w:type="spellStart"/>
      <w:r w:rsidRPr="00C400ED">
        <w:rPr>
          <w:shd w:val="clear" w:color="auto" w:fill="FFFFFF"/>
        </w:rPr>
        <w:t>има</w:t>
      </w:r>
      <w:proofErr w:type="spellEnd"/>
      <w:r w:rsidRPr="00C400ED">
        <w:rPr>
          <w:shd w:val="clear" w:color="auto" w:fill="FFFFFF"/>
        </w:rPr>
        <w:t xml:space="preserve"> за цел: (1) Да съдейства за създаването и осъществяването на дългосрочна </w:t>
      </w:r>
      <w:r w:rsidRPr="00C400ED">
        <w:rPr>
          <w:color w:val="111111"/>
          <w:shd w:val="clear" w:color="auto" w:fill="FFFFFF"/>
        </w:rPr>
        <w:t>стратегия за развитие на културата в Община град Добрич; (2) Да подпомага дейността на Община град Добрич в областта на културата; (3) Да създава условия за широк обществен дебат по въпросите на културата.</w:t>
      </w:r>
    </w:p>
    <w:p w14:paraId="2429C8E7" w14:textId="32258217" w:rsidR="00D94569" w:rsidRDefault="00B32EBC" w:rsidP="000328B6">
      <w:pPr>
        <w:shd w:val="clear" w:color="auto" w:fill="FFFFFF"/>
        <w:jc w:val="both"/>
      </w:pPr>
      <w:r>
        <w:rPr>
          <w:color w:val="111111"/>
          <w:shd w:val="clear" w:color="auto" w:fill="FFFFFF"/>
        </w:rPr>
        <w:tab/>
      </w:r>
      <w:r w:rsidR="00422A27">
        <w:t xml:space="preserve">Друга форма на ефективна комуникация на местната власт с гражданите са </w:t>
      </w:r>
      <w:r w:rsidR="00FD5CE1">
        <w:t xml:space="preserve"> дигиталните приемни. Пример за такава </w:t>
      </w:r>
      <w:r w:rsidR="00D94569" w:rsidRPr="007A7434">
        <w:rPr>
          <w:b/>
          <w:bCs/>
        </w:rPr>
        <w:t xml:space="preserve">дигиталната приемна </w:t>
      </w:r>
      <w:r w:rsidR="00FD5CE1">
        <w:rPr>
          <w:b/>
          <w:bCs/>
        </w:rPr>
        <w:t>е</w:t>
      </w:r>
      <w:r w:rsidR="00D94569" w:rsidRPr="007A7434">
        <w:rPr>
          <w:b/>
          <w:bCs/>
        </w:rPr>
        <w:t xml:space="preserve"> община Добрич</w:t>
      </w:r>
      <w:r w:rsidR="00FD5CE1">
        <w:t>. Приемната</w:t>
      </w:r>
      <w:r w:rsidR="00D94569">
        <w:t xml:space="preserve"> функционира чрез фейсбук страницата на общината от 2016 година. Гражданите имат възможност да подават сигнали, нередности. Разработена е процедура за отговаряне на запитванията със срокове. Приемната се радва на голям интерес. Всяка седмица общината пуска на фейсбук страницата си специално създадена публикация, в коментарите към която жителите на Добрич задават въпроси, споделят мнения и предложения. Това прави приемната не само </w:t>
      </w:r>
      <w:r w:rsidR="00D94569" w:rsidRPr="00422A27">
        <w:t>реактивна</w:t>
      </w:r>
      <w:r w:rsidR="00D94569">
        <w:t xml:space="preserve"> – отговаря на подадени сигнали, но и проактивна, като насочва вниманието към предварително избрани теми от общ интерес на гражданите. Дигиталните решения не са панацея, а средство за прозрачност. Но за да са ефективни трябва да има механизми, които да гарантират, че </w:t>
      </w:r>
      <w:r w:rsidR="00422A27">
        <w:t xml:space="preserve">ще бъдат </w:t>
      </w:r>
      <w:r w:rsidR="00D94569">
        <w:t xml:space="preserve">публикувани и неудобни за местната власт проучвания и предложения. </w:t>
      </w:r>
    </w:p>
    <w:p w14:paraId="63FC843F" w14:textId="54D694A2" w:rsidR="005F6AEF" w:rsidRDefault="005F6AEF" w:rsidP="000328B6">
      <w:pPr>
        <w:shd w:val="clear" w:color="auto" w:fill="FFFFFF"/>
        <w:jc w:val="both"/>
      </w:pPr>
    </w:p>
    <w:p w14:paraId="4710F733" w14:textId="77777777" w:rsidR="005F6AEF" w:rsidRPr="00E0635F" w:rsidRDefault="005F6AEF" w:rsidP="000328B6">
      <w:pPr>
        <w:shd w:val="clear" w:color="auto" w:fill="FFFFFF"/>
        <w:jc w:val="both"/>
      </w:pPr>
    </w:p>
    <w:p w14:paraId="249D1B7A" w14:textId="6A9E73FB" w:rsidR="00FB31FF" w:rsidRPr="00CB746A" w:rsidRDefault="00FB31FF" w:rsidP="00CB746A">
      <w:pPr>
        <w:pStyle w:val="a3"/>
        <w:numPr>
          <w:ilvl w:val="0"/>
          <w:numId w:val="15"/>
        </w:numPr>
        <w:spacing w:line="276" w:lineRule="auto"/>
        <w:jc w:val="both"/>
        <w:rPr>
          <w:b/>
        </w:rPr>
      </w:pPr>
      <w:bookmarkStart w:id="12" w:name="_Hlk137998919"/>
      <w:r w:rsidRPr="00CB746A">
        <w:rPr>
          <w:b/>
        </w:rPr>
        <w:lastRenderedPageBreak/>
        <w:t>ИЗВОДИ, ПР</w:t>
      </w:r>
      <w:r w:rsidR="007F6689">
        <w:rPr>
          <w:b/>
        </w:rPr>
        <w:t xml:space="preserve">ЕДИЗВИКАТЕЛСТВА </w:t>
      </w:r>
      <w:r w:rsidRPr="00CB746A">
        <w:rPr>
          <w:b/>
        </w:rPr>
        <w:t xml:space="preserve">И </w:t>
      </w:r>
      <w:r w:rsidR="006E59DD">
        <w:rPr>
          <w:b/>
        </w:rPr>
        <w:t>ПРЕПОРЪКИ</w:t>
      </w:r>
    </w:p>
    <w:p w14:paraId="3A33E9AB" w14:textId="298CF558" w:rsidR="00FB31FF" w:rsidRDefault="00FB31FF" w:rsidP="00FB31FF">
      <w:pPr>
        <w:ind w:firstLine="720"/>
        <w:jc w:val="both"/>
      </w:pPr>
      <w:r>
        <w:t>Обществените съвети по своята същност са консултативни органи за гражданско участие и обществен контрол на местно ниво, които могат да съдействат на органите на местното самоуправление за формулиране и реализиране на общинск</w:t>
      </w:r>
      <w:r w:rsidR="007F6689">
        <w:t>ите</w:t>
      </w:r>
      <w:r>
        <w:t xml:space="preserve"> политик</w:t>
      </w:r>
      <w:r w:rsidR="007F6689">
        <w:t>и</w:t>
      </w:r>
      <w:r>
        <w:t xml:space="preserve"> по важни за местната общност въпроси. </w:t>
      </w:r>
      <w:r w:rsidR="007F6689">
        <w:t>Обикновено</w:t>
      </w:r>
      <w:r w:rsidR="00EE28B4">
        <w:t xml:space="preserve"> те</w:t>
      </w:r>
      <w:r>
        <w:t xml:space="preserve"> съществуват като консултативен орган към общината. </w:t>
      </w:r>
    </w:p>
    <w:p w14:paraId="7498107F" w14:textId="0514EB2D" w:rsidR="00FB31FF" w:rsidRDefault="00FB31FF" w:rsidP="00FB31FF">
      <w:pPr>
        <w:spacing w:line="276" w:lineRule="auto"/>
        <w:ind w:firstLine="720"/>
        <w:jc w:val="both"/>
        <w:rPr>
          <w:bCs/>
          <w:color w:val="FF0000"/>
        </w:rPr>
      </w:pPr>
      <w:r w:rsidRPr="00DD62AC">
        <w:rPr>
          <w:bCs/>
        </w:rPr>
        <w:t xml:space="preserve">Във </w:t>
      </w:r>
      <w:r>
        <w:rPr>
          <w:bCs/>
        </w:rPr>
        <w:t>всички общини има изградени обществени съвети. По-големите общини имат опит в създаването на обществени съвети, като при тях се наблюдава и разнообразие на сферите на дейност на обществените съвети – социални услуги, грижа за децата и младежта, решаване на религиозни проблеми, дейност в областта на туризма, осигуряване на финансиране на инициативи на граждански организации и др. Инициатор за създаването им е не само общинската администрация, но и неправителствени организации, общински съветници</w:t>
      </w:r>
      <w:r w:rsidR="00422A27">
        <w:rPr>
          <w:bCs/>
        </w:rPr>
        <w:t xml:space="preserve"> и др</w:t>
      </w:r>
      <w:r>
        <w:rPr>
          <w:bCs/>
        </w:rPr>
        <w:t>. При по-малките общини обществените съвети развиват дейност предимно в сферата на социалните услуги и се създават съгласно изискванията на Закона за социалните услуги</w:t>
      </w:r>
      <w:r w:rsidRPr="00CB476D">
        <w:rPr>
          <w:bCs/>
          <w:color w:val="FF0000"/>
        </w:rPr>
        <w:t xml:space="preserve">. </w:t>
      </w:r>
    </w:p>
    <w:p w14:paraId="08BDCE01" w14:textId="39E46FE8" w:rsidR="00FB31FF" w:rsidRDefault="00FB31FF" w:rsidP="00FB31FF">
      <w:pPr>
        <w:spacing w:line="276" w:lineRule="auto"/>
        <w:ind w:firstLine="720"/>
        <w:jc w:val="both"/>
        <w:rPr>
          <w:bCs/>
        </w:rPr>
      </w:pPr>
      <w:r>
        <w:rPr>
          <w:bCs/>
        </w:rPr>
        <w:t xml:space="preserve">Според членовете на обществените съвети, взели участие в проучването в състава им са включени представители на местната администрация, на държавни институции, на неправителствени организации, бизнес, граждани и потребители на социални услуги. Но докато представители на общинската администрация и държавни институции има във всеки обществен съвет, не винаги са включени представители на НПО, бизнеса и граждани. </w:t>
      </w:r>
    </w:p>
    <w:p w14:paraId="7494A532" w14:textId="032C4216" w:rsidR="00FB31FF" w:rsidRDefault="00FB31FF" w:rsidP="00FB31FF">
      <w:pPr>
        <w:spacing w:line="276" w:lineRule="auto"/>
        <w:ind w:firstLine="720"/>
        <w:jc w:val="both"/>
        <w:rPr>
          <w:bCs/>
        </w:rPr>
      </w:pPr>
      <w:r>
        <w:rPr>
          <w:bCs/>
        </w:rPr>
        <w:t>Обществените съвети</w:t>
      </w:r>
      <w:r w:rsidR="003F76E6">
        <w:rPr>
          <w:bCs/>
        </w:rPr>
        <w:t xml:space="preserve"> подпомагат общините при идентифициране и решаване на</w:t>
      </w:r>
      <w:r>
        <w:rPr>
          <w:bCs/>
        </w:rPr>
        <w:t xml:space="preserve"> проблеми</w:t>
      </w:r>
      <w:r w:rsidR="003F76E6">
        <w:rPr>
          <w:bCs/>
        </w:rPr>
        <w:t>те</w:t>
      </w:r>
      <w:r>
        <w:rPr>
          <w:bCs/>
        </w:rPr>
        <w:t xml:space="preserve"> на гражданите в различни сфери. Резултат от дейността им са разрешените индивидуални проблеми на гражданите, изградените и добре развити мрежи от социални услуги по общини, повишен брой ползватели, повишения брой реализирани проекти на общините по оперативните програми, повишен брой деца и младежи, участващи в  извънкласни дейности, решени проблеми на религиозна основа, финансирани проекти на граждански организации и др. Затова всички интервюирани лица са категорични, че по</w:t>
      </w:r>
      <w:r w:rsidR="004B06CB">
        <w:rPr>
          <w:bCs/>
        </w:rPr>
        <w:t xml:space="preserve">лза от обществените съвети има </w:t>
      </w:r>
      <w:r w:rsidR="004B06CB" w:rsidRPr="004B06CB">
        <w:rPr>
          <w:bCs/>
        </w:rPr>
        <w:t xml:space="preserve">- </w:t>
      </w:r>
      <w:r w:rsidRPr="004B06CB">
        <w:rPr>
          <w:bCs/>
        </w:rPr>
        <w:t>61%</w:t>
      </w:r>
      <w:r>
        <w:rPr>
          <w:bCs/>
        </w:rPr>
        <w:t xml:space="preserve"> от членовете на обществените съвети, участвали в онлайн проучването посочват, че са удовлетворени от работата си в обществения съвет. </w:t>
      </w:r>
    </w:p>
    <w:p w14:paraId="05926F25" w14:textId="4B18B138" w:rsidR="00FB31FF" w:rsidRPr="00DD0450" w:rsidRDefault="00FB31FF" w:rsidP="00FB31FF">
      <w:pPr>
        <w:spacing w:line="276" w:lineRule="auto"/>
        <w:ind w:firstLine="720"/>
        <w:jc w:val="both"/>
        <w:rPr>
          <w:bCs/>
        </w:rPr>
      </w:pPr>
      <w:r>
        <w:rPr>
          <w:bCs/>
        </w:rPr>
        <w:t xml:space="preserve">В общините на област Търговище се използват различни форми на </w:t>
      </w:r>
      <w:r>
        <w:rPr>
          <w:bCs/>
          <w:lang w:val="en-US"/>
        </w:rPr>
        <w:t xml:space="preserve">online </w:t>
      </w:r>
      <w:r>
        <w:rPr>
          <w:bCs/>
        </w:rPr>
        <w:t xml:space="preserve">комуникация между общинските администрации и гражданите. На интернет сайтовете на общини </w:t>
      </w:r>
      <w:r w:rsidRPr="00EE28B4">
        <w:rPr>
          <w:bCs/>
        </w:rPr>
        <w:t xml:space="preserve">Омуртаг и </w:t>
      </w:r>
      <w:r w:rsidR="00EE28B4">
        <w:rPr>
          <w:bCs/>
        </w:rPr>
        <w:t>Антоново</w:t>
      </w:r>
      <w:r>
        <w:rPr>
          <w:bCs/>
        </w:rPr>
        <w:t xml:space="preserve"> има възможност за </w:t>
      </w:r>
      <w:r>
        <w:rPr>
          <w:bCs/>
          <w:lang w:val="en-US"/>
        </w:rPr>
        <w:t>online</w:t>
      </w:r>
      <w:r>
        <w:rPr>
          <w:bCs/>
        </w:rPr>
        <w:t xml:space="preserve"> гледане на заседанията на общинските съвети. Гражданите имат възможност да споделят своите мнения, сигнали и препоръки на сайтовете на общини</w:t>
      </w:r>
      <w:r w:rsidR="004B06CB">
        <w:rPr>
          <w:bCs/>
        </w:rPr>
        <w:t>те</w:t>
      </w:r>
      <w:r>
        <w:rPr>
          <w:bCs/>
        </w:rPr>
        <w:t xml:space="preserve"> Търговище, Омуртаг, Анто</w:t>
      </w:r>
      <w:r w:rsidR="00C43A49">
        <w:rPr>
          <w:bCs/>
        </w:rPr>
        <w:t>ново и Опака. На сайта на общините</w:t>
      </w:r>
      <w:r>
        <w:rPr>
          <w:bCs/>
        </w:rPr>
        <w:t xml:space="preserve"> има възможност за подаване на сигнали за корупция. С висока популярност се ползва фейсбук страницата на кмета на община Търговище и най-вече </w:t>
      </w:r>
      <w:r>
        <w:rPr>
          <w:bCs/>
          <w:lang w:val="en-US"/>
        </w:rPr>
        <w:t>online</w:t>
      </w:r>
      <w:r w:rsidR="00C43A49">
        <w:rPr>
          <w:bCs/>
        </w:rPr>
        <w:t xml:space="preserve"> срещите под надслов „П</w:t>
      </w:r>
      <w:r>
        <w:rPr>
          <w:bCs/>
        </w:rPr>
        <w:t xml:space="preserve">итайте д-р Дарин Димитров“. </w:t>
      </w:r>
      <w:r w:rsidR="007F6689">
        <w:rPr>
          <w:bCs/>
        </w:rPr>
        <w:t>Въпреки това, в</w:t>
      </w:r>
      <w:r w:rsidR="003F76E6">
        <w:rPr>
          <w:bCs/>
        </w:rPr>
        <w:t>се още използването на интернет и дигитални форми на взаимодействие между местната администрация и гражданите</w:t>
      </w:r>
      <w:r w:rsidR="007F6689">
        <w:rPr>
          <w:bCs/>
        </w:rPr>
        <w:t xml:space="preserve"> в </w:t>
      </w:r>
      <w:r w:rsidR="007F6689">
        <w:rPr>
          <w:bCs/>
        </w:rPr>
        <w:lastRenderedPageBreak/>
        <w:t>различните общини е с нееднаква степен на активност и ефективност</w:t>
      </w:r>
      <w:r w:rsidR="00C43A49">
        <w:rPr>
          <w:bCs/>
        </w:rPr>
        <w:t xml:space="preserve"> </w:t>
      </w:r>
      <w:r w:rsidR="007F6689">
        <w:rPr>
          <w:bCs/>
        </w:rPr>
        <w:t>.</w:t>
      </w:r>
      <w:r w:rsidR="003F76E6">
        <w:rPr>
          <w:bCs/>
        </w:rPr>
        <w:t>Необходимо е да се търсят нови форми на взаимодействие, да се използват по-активно възможностите на социалните мрежи.</w:t>
      </w:r>
    </w:p>
    <w:p w14:paraId="5DBE9B35" w14:textId="769114C2" w:rsidR="00FB31FF" w:rsidRDefault="00FB31FF" w:rsidP="00FB31FF">
      <w:pPr>
        <w:spacing w:line="276" w:lineRule="auto"/>
        <w:ind w:firstLine="720"/>
        <w:jc w:val="both"/>
        <w:rPr>
          <w:bCs/>
        </w:rPr>
      </w:pPr>
      <w:r>
        <w:rPr>
          <w:bCs/>
        </w:rPr>
        <w:t xml:space="preserve">Общините </w:t>
      </w:r>
      <w:r>
        <w:t xml:space="preserve">спазват изискванията на законодателството за осигуряване на публичност и гражданско участие в процеса на приемане на местни нормативни актове и прозрачност в работата на Общинския съвет. Обществените обсъждания и консултации предоставят на гражданите възможността да се включат в процеса на вземане на решения, като отправят предложения по обсъжданите политики. Отделни закони включват като задължителна форма обществените обсъждания при приемането на определени политики и важни за населението местни решения. </w:t>
      </w:r>
      <w:r>
        <w:rPr>
          <w:bCs/>
        </w:rPr>
        <w:t>При провеждане на обществени обсъждания се използват методи като сформиране на работни комисии, провеждане на работни срещи с граждани по местоживеене, събрания, публикации в местните медии и др.</w:t>
      </w:r>
    </w:p>
    <w:p w14:paraId="74552601" w14:textId="6399E9B3" w:rsidR="00FB31FF" w:rsidRDefault="00FB31FF" w:rsidP="00FB31FF">
      <w:pPr>
        <w:spacing w:line="276" w:lineRule="auto"/>
        <w:ind w:firstLine="720"/>
        <w:jc w:val="both"/>
      </w:pPr>
      <w:r>
        <w:t>Но</w:t>
      </w:r>
      <w:r w:rsidR="00974948">
        <w:t>,</w:t>
      </w:r>
      <w:r>
        <w:t xml:space="preserve"> по мнение на участниците в проучването, въпреки това участието на гражданите е по-скоро формално и инцидентно. </w:t>
      </w:r>
      <w:r w:rsidRPr="007039A2">
        <w:t>Активно участващите граждани са малко на брой за да се представи обективно мнението на местните общности и да се осигури чуваемост и реализиране на идеите на гражданите и гражданските организации.</w:t>
      </w:r>
      <w:r>
        <w:t xml:space="preserve"> </w:t>
      </w:r>
      <w:r w:rsidRPr="00E97043">
        <w:t>Гражданите и неправителствените организации са активни, когато инициативата/действието има кауза, когато се решават конкретни проблеми на местните общности</w:t>
      </w:r>
      <w:r>
        <w:t xml:space="preserve">, когато проблеми ги касаят пряко. Ако проблемът </w:t>
      </w:r>
      <w:r w:rsidRPr="00974948">
        <w:t>е</w:t>
      </w:r>
      <w:r w:rsidR="007F6689">
        <w:t>, например,</w:t>
      </w:r>
      <w:r w:rsidRPr="00974948">
        <w:t xml:space="preserve"> безводието в община </w:t>
      </w:r>
      <w:r w:rsidR="00974948" w:rsidRPr="00974948">
        <w:t>Омуртаг</w:t>
      </w:r>
      <w:r w:rsidRPr="00974948">
        <w:t xml:space="preserve"> </w:t>
      </w:r>
      <w:r>
        <w:t>– хората са активни и се включват при неговото решаване. Но ако проблемите са общи, хората очакват активност от другите. НПО и гражданите участват най-активно при решаване на проблеми в социалната и образователната сфера, екологията,  чистотата, териториалното устройство и др.</w:t>
      </w:r>
    </w:p>
    <w:p w14:paraId="24CA78A5" w14:textId="128B43AA" w:rsidR="009B5D9D" w:rsidRDefault="00EB1349" w:rsidP="006C0C1F">
      <w:pPr>
        <w:ind w:firstLine="720"/>
        <w:jc w:val="both"/>
      </w:pPr>
      <w:r w:rsidRPr="008E4CD3">
        <w:t xml:space="preserve">Консултациите и обсъжданията, независимо от техния предмет, изискват специфични умения и специални усилия от страна на всички участници. </w:t>
      </w:r>
      <w:r w:rsidR="009B5D9D">
        <w:t xml:space="preserve">Те изискват адекватно изпълнение на всеки етап (разпространение на информация сред членовете на обществеността, правилен подбор на участниците, избор на подходящ механизъм, времетраене, разработване на доклад, предоставяне на обратна връзка). Успешното провеждане на всички тези стъпки оказва важно влияние върху качеството на процеса на включване на гражданите в процеса на вземане на решения. Обратното, когато те не се прилагат по подходящ начин, обществените консултации и обсъждания могат да разочароват и </w:t>
      </w:r>
      <w:r w:rsidR="003F76E6">
        <w:t xml:space="preserve">да демотивират </w:t>
      </w:r>
      <w:r w:rsidR="009B5D9D">
        <w:t xml:space="preserve">гражданите от участие. Проучването и внедряването на добри практики, провеждането на обучения на всички участници, прилагане на активни методи на работа, укрепването на сътрудничеството между участниците са само част от формите и методите, които биха подпомогнали и стимулирали по-активно гражданско включване при разработването и изпълнението на местни политики. </w:t>
      </w:r>
    </w:p>
    <w:p w14:paraId="6F0D00D6" w14:textId="77777777" w:rsidR="00DC3E8D" w:rsidRDefault="00FB31FF" w:rsidP="00FB31FF">
      <w:pPr>
        <w:jc w:val="both"/>
        <w:rPr>
          <w:bCs/>
        </w:rPr>
      </w:pPr>
      <w:bookmarkStart w:id="13" w:name="_Hlk137973349"/>
      <w:r>
        <w:rPr>
          <w:rFonts w:eastAsia="Times New Roman"/>
        </w:rPr>
        <w:tab/>
      </w:r>
      <w:r>
        <w:rPr>
          <w:bCs/>
        </w:rPr>
        <w:t xml:space="preserve">Основните </w:t>
      </w:r>
      <w:r w:rsidRPr="00D94569">
        <w:rPr>
          <w:b/>
        </w:rPr>
        <w:t>канали на информация</w:t>
      </w:r>
      <w:r>
        <w:rPr>
          <w:bCs/>
        </w:rPr>
        <w:t xml:space="preserve"> за дейността на обществените съвети са интернет страниците на общините и преките предавания на заседанията на Общинския съвет. Но тази информация достига до малък брой граждани. Причините са комплексни. От една страна представителите на общините смятат, че сайтовете са лесни за ползване, но </w:t>
      </w:r>
      <w:r>
        <w:rPr>
          <w:bCs/>
        </w:rPr>
        <w:lastRenderedPageBreak/>
        <w:t xml:space="preserve">тяхното мнение се разминава с мнението на гражданите. </w:t>
      </w:r>
      <w:r w:rsidRPr="00240F69">
        <w:rPr>
          <w:bCs/>
        </w:rPr>
        <w:t>Трудно се намира информация на сайтовете на общините за дейността на обществените съвети.</w:t>
      </w:r>
      <w:r>
        <w:rPr>
          <w:bCs/>
        </w:rPr>
        <w:t xml:space="preserve"> </w:t>
      </w:r>
      <w:r>
        <w:t xml:space="preserve">Най-често на тези страници се публикуват и са лесно достъпни решенията на общинските съвети, актовете на кмета и др. </w:t>
      </w:r>
      <w:r>
        <w:rPr>
          <w:bCs/>
        </w:rPr>
        <w:t xml:space="preserve">Освен това, хората все по-малко ползват интернет страниците на институциите, а предпочитат да получават информация от социалните мрежи. Там потокът на информация е по-бърз, по-атрактивен,  по-разбираем, текстовете са по-кратки. </w:t>
      </w:r>
      <w:r w:rsidR="00F74C27">
        <w:rPr>
          <w:bCs/>
        </w:rPr>
        <w:t>О</w:t>
      </w:r>
      <w:r>
        <w:rPr>
          <w:bCs/>
        </w:rPr>
        <w:t xml:space="preserve">бщините, които имат </w:t>
      </w:r>
      <w:proofErr w:type="spellStart"/>
      <w:r>
        <w:rPr>
          <w:bCs/>
        </w:rPr>
        <w:t>фейсбук</w:t>
      </w:r>
      <w:proofErr w:type="spellEnd"/>
      <w:r>
        <w:rPr>
          <w:bCs/>
        </w:rPr>
        <w:t xml:space="preserve"> страници и ги ползват успешно</w:t>
      </w:r>
      <w:r w:rsidR="00F74C27">
        <w:rPr>
          <w:bCs/>
        </w:rPr>
        <w:t xml:space="preserve"> са</w:t>
      </w:r>
      <w:r w:rsidR="00DC3E8D">
        <w:rPr>
          <w:bCs/>
        </w:rPr>
        <w:t>:</w:t>
      </w:r>
    </w:p>
    <w:p w14:paraId="0E79ADFC" w14:textId="77777777" w:rsidR="00DC3E8D" w:rsidRDefault="00F74C27" w:rsidP="00DC3E8D">
      <w:pPr>
        <w:rPr>
          <w:bCs/>
        </w:rPr>
      </w:pPr>
      <w:r>
        <w:rPr>
          <w:bCs/>
        </w:rPr>
        <w:t>Търговище</w:t>
      </w:r>
      <w:r w:rsidR="00586F16">
        <w:rPr>
          <w:bCs/>
        </w:rPr>
        <w:t xml:space="preserve"> с 6,4 хиляди последователи</w:t>
      </w:r>
      <w:r>
        <w:rPr>
          <w:bCs/>
        </w:rPr>
        <w:t xml:space="preserve"> - </w:t>
      </w:r>
      <w:hyperlink r:id="rId17" w:history="1">
        <w:r w:rsidRPr="00023D90">
          <w:rPr>
            <w:rStyle w:val="aa"/>
            <w:bCs/>
          </w:rPr>
          <w:t>https://www.facebook.com/profile.php?id=100070169621557</w:t>
        </w:r>
      </w:hyperlink>
      <w:r>
        <w:rPr>
          <w:bCs/>
        </w:rPr>
        <w:t xml:space="preserve"> ; </w:t>
      </w:r>
    </w:p>
    <w:p w14:paraId="6EC7999F" w14:textId="77777777" w:rsidR="00DC3E8D" w:rsidRDefault="00F74C27" w:rsidP="00DC3E8D">
      <w:pPr>
        <w:rPr>
          <w:bCs/>
          <w:lang w:val="en-US"/>
        </w:rPr>
      </w:pPr>
      <w:r>
        <w:rPr>
          <w:bCs/>
        </w:rPr>
        <w:t xml:space="preserve">Попово, с 6,5 хиляди последователи -  </w:t>
      </w:r>
      <w:hyperlink r:id="rId18" w:history="1">
        <w:r w:rsidRPr="00023D90">
          <w:rPr>
            <w:rStyle w:val="aa"/>
            <w:bCs/>
          </w:rPr>
          <w:t>https://www.facebook.com/profile.php?id=100063464176203</w:t>
        </w:r>
      </w:hyperlink>
      <w:r>
        <w:rPr>
          <w:bCs/>
        </w:rPr>
        <w:t xml:space="preserve"> </w:t>
      </w:r>
      <w:r>
        <w:rPr>
          <w:bCs/>
          <w:lang w:val="en-US"/>
        </w:rPr>
        <w:t xml:space="preserve">; </w:t>
      </w:r>
    </w:p>
    <w:p w14:paraId="54753EBC" w14:textId="77777777" w:rsidR="00DC3E8D" w:rsidRDefault="00DC3E8D" w:rsidP="00DC3E8D">
      <w:pPr>
        <w:rPr>
          <w:bCs/>
        </w:rPr>
      </w:pPr>
      <w:r>
        <w:rPr>
          <w:bCs/>
        </w:rPr>
        <w:t xml:space="preserve">И </w:t>
      </w:r>
      <w:r w:rsidR="00586F16">
        <w:rPr>
          <w:bCs/>
        </w:rPr>
        <w:t xml:space="preserve">с по малко последователи са страниците на Антоново - </w:t>
      </w:r>
      <w:hyperlink r:id="rId19" w:history="1">
        <w:r w:rsidR="008021E2" w:rsidRPr="00023D90">
          <w:rPr>
            <w:rStyle w:val="aa"/>
            <w:bCs/>
          </w:rPr>
          <w:t>https://www.facebook.com/profile.php?id=100022332378692</w:t>
        </w:r>
      </w:hyperlink>
      <w:r w:rsidR="0012161A">
        <w:rPr>
          <w:bCs/>
        </w:rPr>
        <w:t xml:space="preserve">, </w:t>
      </w:r>
    </w:p>
    <w:p w14:paraId="794924D5" w14:textId="77777777" w:rsidR="00DC3E8D" w:rsidRDefault="0012161A" w:rsidP="00DC3E8D">
      <w:pPr>
        <w:rPr>
          <w:bCs/>
        </w:rPr>
      </w:pPr>
      <w:r>
        <w:rPr>
          <w:bCs/>
        </w:rPr>
        <w:t>Омуртаг</w:t>
      </w:r>
      <w:r w:rsidR="00F63332">
        <w:rPr>
          <w:bCs/>
        </w:rPr>
        <w:t xml:space="preserve"> - </w:t>
      </w:r>
      <w:hyperlink r:id="rId20" w:history="1">
        <w:r w:rsidR="00DC3E8D" w:rsidRPr="00023D90">
          <w:rPr>
            <w:rStyle w:val="aa"/>
            <w:bCs/>
          </w:rPr>
          <w:t>https://www.facebook.com/pages/%D0%9E%D0%B1%D1%89%D0%B8%D0%BD%D0%B0%20%D0%9E%D0%BC%D1%83%D1%80%D1%82%D0%B0%D0%B3/</w:t>
        </w:r>
      </w:hyperlink>
      <w:r w:rsidR="00DC3E8D">
        <w:rPr>
          <w:bCs/>
        </w:rPr>
        <w:t xml:space="preserve"> и </w:t>
      </w:r>
    </w:p>
    <w:p w14:paraId="7E1D6878" w14:textId="4576591F" w:rsidR="00DC3E8D" w:rsidRDefault="00F63332" w:rsidP="00DC3E8D">
      <w:pPr>
        <w:rPr>
          <w:bCs/>
          <w:lang w:val="en-US"/>
        </w:rPr>
      </w:pPr>
      <w:r>
        <w:rPr>
          <w:bCs/>
        </w:rPr>
        <w:t>Опака -</w:t>
      </w:r>
      <w:r w:rsidRPr="00F63332">
        <w:rPr>
          <w:bCs/>
        </w:rPr>
        <w:t>https://www.facebook.com/search/top/?q=%D0%BE%D0%B1%D1%89%D0%B8%D0%BD%D0%B0%20%D0%9E%D0%BF%D0%B0%D0%BA%D0%B0</w:t>
      </w:r>
      <w:r w:rsidR="00D161DC">
        <w:rPr>
          <w:bCs/>
        </w:rPr>
        <w:t xml:space="preserve">  </w:t>
      </w:r>
      <w:r w:rsidR="00DC3E8D">
        <w:rPr>
          <w:bCs/>
        </w:rPr>
        <w:t xml:space="preserve"> </w:t>
      </w:r>
      <w:r>
        <w:rPr>
          <w:bCs/>
        </w:rPr>
        <w:t xml:space="preserve">  </w:t>
      </w:r>
      <w:r w:rsidR="0012161A">
        <w:rPr>
          <w:bCs/>
        </w:rPr>
        <w:t xml:space="preserve"> </w:t>
      </w:r>
      <w:r w:rsidR="00FB31FF">
        <w:rPr>
          <w:bCs/>
          <w:lang w:val="en-US"/>
        </w:rPr>
        <w:t xml:space="preserve"> </w:t>
      </w:r>
    </w:p>
    <w:p w14:paraId="019FE7D5" w14:textId="35F11E1F" w:rsidR="00FB31FF" w:rsidRPr="003F76E6" w:rsidRDefault="003F76E6" w:rsidP="00DC3E8D">
      <w:pPr>
        <w:rPr>
          <w:bCs/>
        </w:rPr>
      </w:pPr>
      <w:r>
        <w:rPr>
          <w:bCs/>
        </w:rPr>
        <w:t>Фейсбук се използва от отделни кметове на общини, общински съветници, експерти от общините.</w:t>
      </w:r>
    </w:p>
    <w:p w14:paraId="6E8D8668" w14:textId="48BE5A55" w:rsidR="00FB31FF" w:rsidRDefault="00FB31FF" w:rsidP="00FB31FF">
      <w:pPr>
        <w:jc w:val="both"/>
      </w:pPr>
      <w:r>
        <w:rPr>
          <w:bCs/>
          <w:lang w:val="en-US"/>
        </w:rPr>
        <w:tab/>
      </w:r>
      <w:r>
        <w:rPr>
          <w:bCs/>
        </w:rPr>
        <w:t xml:space="preserve">За информиране на гражданите за дейността на обществените съвети се използват кръгли маси, фокус групи, възможностите на информационните центрове на общините и др. Липсва, обаче, анализ на целевите аудитории, оценка и избор на най-ефективните канали и методи на информация за всяка община. Т.е. в богатия арсенал на информационни канали и форми всяка община трябва да открие кои са най-подходящите за нейните граждани в различни ситуации. </w:t>
      </w:r>
      <w:r>
        <w:t>Те</w:t>
      </w:r>
      <w:r w:rsidR="00605141">
        <w:t xml:space="preserve"> трябва</w:t>
      </w:r>
      <w:r>
        <w:t xml:space="preserve"> </w:t>
      </w:r>
      <w:r w:rsidRPr="00B45485">
        <w:t xml:space="preserve">да </w:t>
      </w:r>
      <w:r w:rsidR="00B45485">
        <w:t>отговарят на</w:t>
      </w:r>
      <w:r>
        <w:t xml:space="preserve"> специфичните характеристики на социалните групи, към които са насочени.</w:t>
      </w:r>
    </w:p>
    <w:p w14:paraId="466A2E2E" w14:textId="4041E60E" w:rsidR="00FB31FF" w:rsidRPr="00D94569" w:rsidRDefault="00016C6B" w:rsidP="00FB31FF">
      <w:pPr>
        <w:spacing w:line="276" w:lineRule="auto"/>
        <w:ind w:firstLine="720"/>
        <w:jc w:val="both"/>
        <w:rPr>
          <w:bCs/>
          <w:lang w:val="en-US"/>
        </w:rPr>
      </w:pPr>
      <w:r>
        <w:rPr>
          <w:bCs/>
        </w:rPr>
        <w:t>Е</w:t>
      </w:r>
      <w:r w:rsidR="00FB31FF">
        <w:rPr>
          <w:bCs/>
        </w:rPr>
        <w:t>зикът, на който са написани публикуваните материали по обсъжданите Програми, Стратегии, Наредби и др.</w:t>
      </w:r>
      <w:r>
        <w:rPr>
          <w:bCs/>
        </w:rPr>
        <w:t xml:space="preserve"> е трудност и предизвикателство за голяма част от гражданите. </w:t>
      </w:r>
      <w:r w:rsidR="00FB31FF">
        <w:rPr>
          <w:bCs/>
        </w:rPr>
        <w:t xml:space="preserve">Администрацията и експертите имат свой професионален език на който общуват и пишат, но който е трудно разбираем за голяма част от населението. Материалите са обемни, с много професионална терминология и хората губят мотивация да ги четат или обсъждат. </w:t>
      </w:r>
    </w:p>
    <w:p w14:paraId="727A7D64" w14:textId="6A1BF38E" w:rsidR="00FB31FF" w:rsidRDefault="007F6689" w:rsidP="00FB31FF">
      <w:pPr>
        <w:spacing w:line="276" w:lineRule="auto"/>
        <w:ind w:firstLine="720"/>
        <w:jc w:val="both"/>
        <w:rPr>
          <w:bCs/>
        </w:rPr>
      </w:pPr>
      <w:r>
        <w:rPr>
          <w:bCs/>
        </w:rPr>
        <w:t xml:space="preserve">Гражданите често срещат трудности, когато се обсъждат промени в нормативната уредба и </w:t>
      </w:r>
      <w:r w:rsidR="00FB31FF">
        <w:rPr>
          <w:bCs/>
        </w:rPr>
        <w:t xml:space="preserve">причината отново е високо специализираният и професионален език, на който са написани законите и наредбите. </w:t>
      </w:r>
    </w:p>
    <w:p w14:paraId="602947A2" w14:textId="76BD3158" w:rsidR="00FB31FF" w:rsidRDefault="00FB31FF" w:rsidP="00FB31FF">
      <w:pPr>
        <w:spacing w:line="276" w:lineRule="auto"/>
        <w:ind w:firstLine="720"/>
        <w:jc w:val="both"/>
        <w:rPr>
          <w:bCs/>
        </w:rPr>
      </w:pPr>
      <w:r>
        <w:rPr>
          <w:bCs/>
        </w:rPr>
        <w:lastRenderedPageBreak/>
        <w:t xml:space="preserve">Гражданската активност е ниска при обществените обсъждания и проблемът тук е, че гражданите не разпознават в документацията на местните политики и законодателства своите проблеми, не виждат решения на актуалните проблеми, които ги вълнуват. Затова участниците в проучването често пъти посочват, че гражданите не са информирани. </w:t>
      </w:r>
      <w:r w:rsidR="00016C6B">
        <w:rPr>
          <w:bCs/>
        </w:rPr>
        <w:t>Ефективната комуникация с гражданите е предизвикателство за местните власти</w:t>
      </w:r>
      <w:r>
        <w:rPr>
          <w:bCs/>
        </w:rPr>
        <w:t xml:space="preserve">. Официалните политики и наредби трябва да имат своите кратки варианти, написани на достъпен език и популяризирани сред местните общности. </w:t>
      </w:r>
    </w:p>
    <w:p w14:paraId="2AADF7AE" w14:textId="761EFE37" w:rsidR="00FB31FF" w:rsidRDefault="00016C6B" w:rsidP="00FB31FF">
      <w:pPr>
        <w:spacing w:line="276" w:lineRule="auto"/>
        <w:ind w:firstLine="720"/>
        <w:jc w:val="both"/>
        <w:rPr>
          <w:bCs/>
        </w:rPr>
      </w:pPr>
      <w:r>
        <w:rPr>
          <w:bCs/>
        </w:rPr>
        <w:t xml:space="preserve">Има какво още да се желае относно публичността за дейността на обществените съвети. </w:t>
      </w:r>
      <w:r w:rsidR="00FB31FF">
        <w:rPr>
          <w:bCs/>
        </w:rPr>
        <w:t xml:space="preserve">Информацията в публичното пространство за заседанията на обществените съвети, обсъжданите теми и проблеми, взетите решения е </w:t>
      </w:r>
      <w:r w:rsidR="00286D16">
        <w:rPr>
          <w:bCs/>
        </w:rPr>
        <w:t xml:space="preserve">инцидентна и </w:t>
      </w:r>
      <w:r w:rsidR="00FB31FF">
        <w:rPr>
          <w:bCs/>
        </w:rPr>
        <w:t xml:space="preserve">оскъдна. Практиката показва, че работещ инструмент в тези случаи е периодичното отчитане на обществените съвети пред местните общности и срещите с хората лице в лице. </w:t>
      </w:r>
      <w:r w:rsidR="00FB31FF">
        <w:t>Проблем с публичността, в някои случаи, съществува и при подбора на членовете на обществения съвет и по-точно по избора на гражданските и бизнес организации или граждани</w:t>
      </w:r>
      <w:r w:rsidR="00FB31FF" w:rsidRPr="00A7713A">
        <w:t>. Номинирането и изборът на членовете трябва да е максимално прозрачно, подчине</w:t>
      </w:r>
      <w:r w:rsidR="00ED0CCE">
        <w:t>н</w:t>
      </w:r>
      <w:r w:rsidR="00FB31FF" w:rsidRPr="00A7713A">
        <w:t xml:space="preserve"> на ясно формулирани правила и критерии, като членовете следва да притежават експе</w:t>
      </w:r>
      <w:r w:rsidR="00ED0CCE">
        <w:t>ртиза и опит в различни области</w:t>
      </w:r>
      <w:r w:rsidR="00FB31FF" w:rsidRPr="00A7713A">
        <w:t xml:space="preserve"> и да умеят да отстояват обществено значими каузи. </w:t>
      </w:r>
      <w:r w:rsidR="00FB31FF">
        <w:t xml:space="preserve">Друг проблем с публичността е липсата на практика членовете на обществените съвети и гражданите да бъдат информирани за решението по техните предложения – дали са приети, а ако са отхвърлени какви са мотивите за това. </w:t>
      </w:r>
    </w:p>
    <w:p w14:paraId="6F03A247" w14:textId="36C7A5F9" w:rsidR="00FB31FF" w:rsidRPr="004D374C" w:rsidRDefault="00016C6B" w:rsidP="00FB31FF">
      <w:pPr>
        <w:spacing w:line="276" w:lineRule="auto"/>
        <w:ind w:firstLine="720"/>
        <w:jc w:val="both"/>
        <w:rPr>
          <w:color w:val="FF0000"/>
        </w:rPr>
      </w:pPr>
      <w:proofErr w:type="spellStart"/>
      <w:r>
        <w:rPr>
          <w:bCs/>
        </w:rPr>
        <w:t>Д</w:t>
      </w:r>
      <w:r w:rsidR="00FB31FF">
        <w:rPr>
          <w:bCs/>
        </w:rPr>
        <w:t>емотивацията</w:t>
      </w:r>
      <w:proofErr w:type="spellEnd"/>
      <w:r w:rsidR="00FB31FF">
        <w:rPr>
          <w:bCs/>
        </w:rPr>
        <w:t xml:space="preserve"> и на малкото активни граждани</w:t>
      </w:r>
      <w:r>
        <w:rPr>
          <w:bCs/>
        </w:rPr>
        <w:t xml:space="preserve"> е друго предизвикателство, с което трябва да се справят обществените съвети и местните власти</w:t>
      </w:r>
      <w:r w:rsidR="00FB31FF">
        <w:rPr>
          <w:bCs/>
        </w:rPr>
        <w:t xml:space="preserve">. Мненията и предложенията на обществените съвети понякога „вежливо“ се игнорират, не се дава обратна връзка от администрацията какво се случва с предложенията на обществените съвети и гражданите. Планираните инициативи се реализират трудно и както споделя участник в проучването „накрая става така, както иска общината“. </w:t>
      </w:r>
      <w:r w:rsidR="00FB31FF" w:rsidRPr="00A7713A">
        <w:rPr>
          <w:bCs/>
        </w:rPr>
        <w:t>И</w:t>
      </w:r>
      <w:r w:rsidR="00FB31FF" w:rsidRPr="00A7713A">
        <w:t>нституциите и НПО са участвали активно в анализа на потребностите и изработването на стратегията за социални услуги, но на практика, след това се разкриват такива услуги, за които има финансиране по Оперативните програми.</w:t>
      </w:r>
      <w:r w:rsidR="00FB31FF">
        <w:t xml:space="preserve"> </w:t>
      </w:r>
      <w:r w:rsidR="00FB31FF" w:rsidRPr="00A7713A">
        <w:t xml:space="preserve">Демотивира и формалното провеждане на заседанията на обществените съвети, когато </w:t>
      </w:r>
      <w:r w:rsidR="00FB31FF">
        <w:t xml:space="preserve">се </w:t>
      </w:r>
      <w:r w:rsidR="00FB31FF" w:rsidRPr="00A7713A">
        <w:t>предоставят готови материали, които трябва да бъдат гласува</w:t>
      </w:r>
      <w:r w:rsidR="003F76E6">
        <w:t>ни</w:t>
      </w:r>
      <w:r w:rsidR="00FB31FF" w:rsidRPr="00A7713A">
        <w:t xml:space="preserve">. Смисълът на обществените съвети е да мобилизират гражданите за включване в обсъждането и разработването на документите, а не само да одобряват готови документи. </w:t>
      </w:r>
    </w:p>
    <w:p w14:paraId="79757659" w14:textId="2EDF981C" w:rsidR="00FB31FF" w:rsidRDefault="00FB31FF" w:rsidP="00FB31FF">
      <w:pPr>
        <w:spacing w:line="276" w:lineRule="auto"/>
        <w:ind w:firstLine="720"/>
        <w:jc w:val="both"/>
      </w:pPr>
      <w:r>
        <w:t>Други п</w:t>
      </w:r>
      <w:r w:rsidR="00016C6B">
        <w:t>редизвикателства</w:t>
      </w:r>
      <w:r>
        <w:t>, касаещи дейността на обществените съвети и гражданската активност на населението са проблемите, свързани с ресурсите. Често пъти финансовите средства на общините не стигат за решаване на всички проблеми и общинската администрация решава как да бъдат разходвани те. Липсват умения за търсене на допълнително финансиране, при</w:t>
      </w:r>
      <w:r w:rsidR="00ED0CCE">
        <w:t>вличане на дарения, включване от</w:t>
      </w:r>
      <w:r>
        <w:t xml:space="preserve"> бизнеса и гражданите и др.</w:t>
      </w:r>
    </w:p>
    <w:p w14:paraId="2A4A3E94" w14:textId="1B196267" w:rsidR="00FB31FF" w:rsidRDefault="00FB31FF" w:rsidP="00FB31FF">
      <w:pPr>
        <w:spacing w:line="276" w:lineRule="auto"/>
        <w:ind w:firstLine="720"/>
        <w:jc w:val="both"/>
      </w:pPr>
      <w:r>
        <w:lastRenderedPageBreak/>
        <w:t>В малките общини не са много на брой гражданските организации</w:t>
      </w:r>
      <w:r w:rsidR="00ED0CCE">
        <w:t>, които са реално работещи</w:t>
      </w:r>
      <w:r>
        <w:t xml:space="preserve">. В по-големите общини има повече на брой регистрирани граждански организации, но голяма част от тях не са активни. В малките общини съществува и проблемът с наличието на необходимите експерти, които да бъдат включени в работата на обществените съвети. Тези ограничения са предпоставка за включването на едни и същи личности в различни обществени съвети. Това натоварва хората и ако не се отдръпнат, те „изгарят“ в работата. </w:t>
      </w:r>
    </w:p>
    <w:p w14:paraId="7D4F6C2F" w14:textId="77777777" w:rsidR="00FB31FF" w:rsidRDefault="00FB31FF" w:rsidP="00FB31FF">
      <w:pPr>
        <w:spacing w:line="276" w:lineRule="auto"/>
        <w:ind w:firstLine="720"/>
        <w:jc w:val="both"/>
      </w:pPr>
      <w:r>
        <w:t>Членовете на обществените съвети, включително представителите на местната администрация имат потребност от овладяване на нови знания и умения в областта на комуникациите и овладяването на методи и форми за стимулиране на гражданската активност.</w:t>
      </w:r>
    </w:p>
    <w:p w14:paraId="6AF63EA8" w14:textId="77777777" w:rsidR="00FB31FF" w:rsidRDefault="00FB31FF" w:rsidP="00FB31FF">
      <w:pPr>
        <w:spacing w:line="276" w:lineRule="auto"/>
        <w:ind w:firstLine="720"/>
        <w:jc w:val="both"/>
      </w:pPr>
      <w:r>
        <w:t xml:space="preserve">И не на последно място, но по-лесни за преодоляване, са организационните проблеми. Не всички обществени съвети имат Правилник за дейността. Наистина няма законово изискване обществените съвети да имат Правилник, но именно така те биха дефинирали свои правила за организация на дейността си, целите и принципите на работа, сферата на дейност, правила и процедури за вземане на решения, правила за сътрудничество с Общинския съвет и местната администрация, с гражданските организации, бизнеса и т.н. </w:t>
      </w:r>
    </w:p>
    <w:p w14:paraId="03CEAF57" w14:textId="71C2BED0" w:rsidR="00FB31FF" w:rsidRDefault="00FB31FF" w:rsidP="00FB31FF">
      <w:pPr>
        <w:spacing w:line="276" w:lineRule="auto"/>
        <w:ind w:firstLine="720"/>
        <w:jc w:val="both"/>
      </w:pPr>
      <w:r>
        <w:t>КОВИД епидемията наруши редовността на провеждане на заседанията на обществените съвети и  показа друг</w:t>
      </w:r>
      <w:r w:rsidR="00016C6B">
        <w:t>о</w:t>
      </w:r>
      <w:r>
        <w:t xml:space="preserve"> пр</w:t>
      </w:r>
      <w:r w:rsidR="00016C6B">
        <w:t xml:space="preserve">едизвикателство </w:t>
      </w:r>
      <w:r>
        <w:t xml:space="preserve">– липсата на готовност за провеждане на онлайн заседания в критични ситуации. </w:t>
      </w:r>
    </w:p>
    <w:p w14:paraId="2B295D45" w14:textId="14D6CCC7" w:rsidR="00FB31FF" w:rsidRDefault="00FB31FF" w:rsidP="00FB31FF">
      <w:pPr>
        <w:spacing w:line="276" w:lineRule="auto"/>
        <w:ind w:firstLine="720"/>
        <w:jc w:val="both"/>
        <w:rPr>
          <w:rFonts w:eastAsia="Times New Roman"/>
        </w:rPr>
      </w:pPr>
      <w:r>
        <w:t xml:space="preserve">На базата на направения анализ предлагаме следните </w:t>
      </w:r>
      <w:r w:rsidR="00B92095" w:rsidRPr="00682D79">
        <w:rPr>
          <w:b/>
          <w:bCs/>
        </w:rPr>
        <w:t>ПРЕПОРЪКИ</w:t>
      </w:r>
      <w:r w:rsidR="00B92095">
        <w:t xml:space="preserve"> </w:t>
      </w:r>
      <w:r>
        <w:t xml:space="preserve">за </w:t>
      </w:r>
      <w:bookmarkEnd w:id="13"/>
      <w:r w:rsidRPr="00C0233D">
        <w:rPr>
          <w:rFonts w:eastAsia="Times New Roman"/>
        </w:rPr>
        <w:t>подобряване</w:t>
      </w:r>
      <w:r>
        <w:rPr>
          <w:rFonts w:eastAsia="Times New Roman"/>
        </w:rPr>
        <w:t xml:space="preserve"> работата на обществените съвети и </w:t>
      </w:r>
      <w:r w:rsidRPr="00C0233D">
        <w:rPr>
          <w:rFonts w:eastAsia="Times New Roman"/>
        </w:rPr>
        <w:t xml:space="preserve"> взаимодействието на местните власти с гражданите и обществените съвети, стимулиране на гражданската активност и включване на гражданите при вземането на местни решения, при формулирането, изпълнението и мониторинга на местни политики и законодателство</w:t>
      </w:r>
      <w:r>
        <w:rPr>
          <w:rFonts w:eastAsia="Times New Roman"/>
        </w:rPr>
        <w:t>:</w:t>
      </w:r>
    </w:p>
    <w:p w14:paraId="25748814" w14:textId="5475DFDA" w:rsidR="00410E3F" w:rsidRPr="00410E3F" w:rsidRDefault="00FB31FF" w:rsidP="00FB31FF">
      <w:pPr>
        <w:spacing w:line="276" w:lineRule="auto"/>
        <w:jc w:val="both"/>
        <w:rPr>
          <w:rFonts w:eastAsia="Times New Roman"/>
          <w:lang w:val="en-US"/>
        </w:rPr>
      </w:pPr>
      <w:r>
        <w:rPr>
          <w:rFonts w:eastAsia="Times New Roman"/>
        </w:rPr>
        <w:t xml:space="preserve">1. </w:t>
      </w:r>
      <w:r w:rsidR="00B92095" w:rsidRPr="00697CBD">
        <w:rPr>
          <w:rFonts w:eastAsia="Times New Roman"/>
          <w:b/>
        </w:rPr>
        <w:t>Спазване на</w:t>
      </w:r>
      <w:r w:rsidR="00410E3F" w:rsidRPr="00697CBD">
        <w:rPr>
          <w:rFonts w:eastAsia="Times New Roman"/>
          <w:b/>
        </w:rPr>
        <w:t xml:space="preserve"> изискванията на законите на Република България</w:t>
      </w:r>
      <w:r w:rsidR="00410E3F">
        <w:rPr>
          <w:rFonts w:eastAsia="Times New Roman"/>
        </w:rPr>
        <w:t xml:space="preserve"> за изграждане на обществени съвети към общините </w:t>
      </w:r>
      <w:r w:rsidR="00410E3F">
        <w:rPr>
          <w:rFonts w:eastAsia="Times New Roman"/>
          <w:lang w:val="en-US"/>
        </w:rPr>
        <w:t>(</w:t>
      </w:r>
      <w:r w:rsidR="00410E3F">
        <w:rPr>
          <w:rFonts w:eastAsia="Times New Roman"/>
        </w:rPr>
        <w:t>Закон за социални услуги, Закон за младежта, Закон за туризма и др.</w:t>
      </w:r>
      <w:r w:rsidR="00410E3F">
        <w:rPr>
          <w:rFonts w:eastAsia="Times New Roman"/>
          <w:lang w:val="en-US"/>
        </w:rPr>
        <w:t>)</w:t>
      </w:r>
    </w:p>
    <w:p w14:paraId="6CEBF089" w14:textId="6F01A27C" w:rsidR="00FB31FF" w:rsidRDefault="00B45485" w:rsidP="00FB31FF">
      <w:pPr>
        <w:spacing w:line="276" w:lineRule="auto"/>
        <w:jc w:val="both"/>
        <w:rPr>
          <w:rFonts w:eastAsia="Times New Roman"/>
        </w:rPr>
      </w:pPr>
      <w:r>
        <w:rPr>
          <w:rFonts w:eastAsia="Times New Roman"/>
        </w:rPr>
        <w:t xml:space="preserve">2. </w:t>
      </w:r>
      <w:r w:rsidR="00FB31FF" w:rsidRPr="003015BF">
        <w:rPr>
          <w:rFonts w:eastAsia="Times New Roman"/>
          <w:b/>
          <w:bCs/>
        </w:rPr>
        <w:t>Подобряване на комуникацията</w:t>
      </w:r>
      <w:r w:rsidR="00FB31FF">
        <w:rPr>
          <w:rFonts w:eastAsia="Times New Roman"/>
        </w:rPr>
        <w:t xml:space="preserve"> с местните общности за популяризиране дейността на обществените съвети, стимулиране на гражданската активност за решаване на местни проблеми и активно включване при разработването, изпълнението и мониторинга на местни политики и законодателства чрез:</w:t>
      </w:r>
    </w:p>
    <w:p w14:paraId="3277BB1F" w14:textId="3BC1FFB8" w:rsidR="00FB31FF" w:rsidRDefault="00B45485" w:rsidP="00FB31FF">
      <w:pPr>
        <w:spacing w:line="276" w:lineRule="auto"/>
        <w:jc w:val="both"/>
        <w:rPr>
          <w:rFonts w:eastAsia="Times New Roman"/>
        </w:rPr>
      </w:pPr>
      <w:r>
        <w:rPr>
          <w:rFonts w:eastAsia="Times New Roman"/>
        </w:rPr>
        <w:t>2.1.</w:t>
      </w:r>
      <w:r w:rsidR="00FB31FF">
        <w:rPr>
          <w:rFonts w:eastAsia="Times New Roman"/>
        </w:rPr>
        <w:t xml:space="preserve"> </w:t>
      </w:r>
      <w:r>
        <w:rPr>
          <w:rFonts w:eastAsia="Times New Roman"/>
        </w:rPr>
        <w:t>И</w:t>
      </w:r>
      <w:r w:rsidR="00FB31FF">
        <w:rPr>
          <w:rFonts w:eastAsia="Times New Roman"/>
        </w:rPr>
        <w:t>зграждане на капацитет за разработване и използване на нови канали за информация и комуникация с местните общности чрез обучения и привличане на външни експерти</w:t>
      </w:r>
      <w:r w:rsidR="0060723B">
        <w:rPr>
          <w:rFonts w:eastAsia="Times New Roman"/>
        </w:rPr>
        <w:t>;</w:t>
      </w:r>
      <w:r w:rsidR="00FB31FF">
        <w:rPr>
          <w:rFonts w:eastAsia="Times New Roman"/>
        </w:rPr>
        <w:t xml:space="preserve"> </w:t>
      </w:r>
    </w:p>
    <w:p w14:paraId="365257C6" w14:textId="3103E6F6" w:rsidR="00FB31FF" w:rsidRDefault="00B45485" w:rsidP="00FB31FF">
      <w:pPr>
        <w:spacing w:line="276" w:lineRule="auto"/>
        <w:jc w:val="both"/>
        <w:rPr>
          <w:rFonts w:eastAsia="Times New Roman"/>
        </w:rPr>
      </w:pPr>
      <w:r>
        <w:rPr>
          <w:rFonts w:eastAsia="Times New Roman"/>
        </w:rPr>
        <w:lastRenderedPageBreak/>
        <w:t>2.2. П</w:t>
      </w:r>
      <w:r w:rsidR="00FB31FF">
        <w:rPr>
          <w:rFonts w:eastAsia="Times New Roman"/>
        </w:rPr>
        <w:t xml:space="preserve">ериодично </w:t>
      </w:r>
      <w:r w:rsidR="00FB31FF" w:rsidRPr="00697CBD">
        <w:rPr>
          <w:rFonts w:eastAsia="Times New Roman"/>
          <w:b/>
        </w:rPr>
        <w:t>извършване на анализ и оценка</w:t>
      </w:r>
      <w:r w:rsidR="00FB31FF">
        <w:rPr>
          <w:rFonts w:eastAsia="Times New Roman"/>
        </w:rPr>
        <w:t xml:space="preserve"> на ефективността на използваните информационни и комуникационни методи и форми с цел избор на най-подходящите за целевите аудитории, с които работи обществения съвет</w:t>
      </w:r>
      <w:r w:rsidR="0060723B">
        <w:rPr>
          <w:rFonts w:eastAsia="Times New Roman"/>
        </w:rPr>
        <w:t>;</w:t>
      </w:r>
    </w:p>
    <w:p w14:paraId="0FFE13A9" w14:textId="432408CA" w:rsidR="00FB31FF" w:rsidRDefault="00B45485" w:rsidP="00FB31FF">
      <w:pPr>
        <w:spacing w:line="276" w:lineRule="auto"/>
        <w:jc w:val="both"/>
        <w:rPr>
          <w:rFonts w:eastAsia="Times New Roman"/>
        </w:rPr>
      </w:pPr>
      <w:r>
        <w:rPr>
          <w:rFonts w:eastAsia="Times New Roman"/>
        </w:rPr>
        <w:t>2.3. О</w:t>
      </w:r>
      <w:r w:rsidR="00FB31FF">
        <w:rPr>
          <w:rFonts w:eastAsia="Times New Roman"/>
        </w:rPr>
        <w:t xml:space="preserve">свен официалните документи и материали за обществените обсъждания </w:t>
      </w:r>
      <w:r w:rsidR="00FB31FF" w:rsidRPr="00697CBD">
        <w:rPr>
          <w:rFonts w:eastAsia="Times New Roman"/>
          <w:b/>
        </w:rPr>
        <w:t>да се подготвят кратки тематични варианти на достъпен език</w:t>
      </w:r>
      <w:r w:rsidR="00FB31FF">
        <w:rPr>
          <w:rFonts w:eastAsia="Times New Roman"/>
        </w:rPr>
        <w:t>, които да се популяризират на работни  срещи с гражданите, чрез публикации в медиите, предавания по местното радио, а при възможност и телевизионни предавания, активно да се използва социалните мрежи за представянето им на гражданите</w:t>
      </w:r>
      <w:r w:rsidR="009300D2">
        <w:rPr>
          <w:rFonts w:eastAsia="Times New Roman"/>
        </w:rPr>
        <w:t>,</w:t>
      </w:r>
      <w:r w:rsidR="00FB31FF">
        <w:rPr>
          <w:rFonts w:eastAsia="Times New Roman"/>
        </w:rPr>
        <w:t xml:space="preserve"> за да разберат те връзката между документите и подобряването на качеството на живот в общин</w:t>
      </w:r>
      <w:r w:rsidR="00622FB0">
        <w:rPr>
          <w:rFonts w:eastAsia="Times New Roman"/>
        </w:rPr>
        <w:t>ите</w:t>
      </w:r>
      <w:r w:rsidR="0060723B">
        <w:rPr>
          <w:rFonts w:eastAsia="Times New Roman"/>
        </w:rPr>
        <w:t>;</w:t>
      </w:r>
      <w:r w:rsidR="00622FB0">
        <w:rPr>
          <w:rFonts w:eastAsia="Times New Roman"/>
        </w:rPr>
        <w:t xml:space="preserve"> </w:t>
      </w:r>
    </w:p>
    <w:p w14:paraId="1C8AD5AA" w14:textId="2D03D98C" w:rsidR="00216D19" w:rsidRDefault="00B45485" w:rsidP="00FB31FF">
      <w:pPr>
        <w:spacing w:line="276" w:lineRule="auto"/>
        <w:jc w:val="both"/>
        <w:rPr>
          <w:rFonts w:eastAsia="Times New Roman"/>
        </w:rPr>
      </w:pPr>
      <w:r>
        <w:rPr>
          <w:rFonts w:eastAsia="Times New Roman"/>
        </w:rPr>
        <w:t>2.4. П</w:t>
      </w:r>
      <w:r w:rsidR="00622FB0">
        <w:rPr>
          <w:rFonts w:eastAsia="Times New Roman"/>
        </w:rPr>
        <w:t xml:space="preserve">одобряване </w:t>
      </w:r>
      <w:r w:rsidR="00622FB0" w:rsidRPr="00697CBD">
        <w:rPr>
          <w:rFonts w:eastAsia="Times New Roman"/>
          <w:b/>
        </w:rPr>
        <w:t>осведомеността на гражданите</w:t>
      </w:r>
      <w:r w:rsidR="00622FB0">
        <w:rPr>
          <w:rFonts w:eastAsia="Times New Roman"/>
        </w:rPr>
        <w:t xml:space="preserve"> за дейността на обществените съвети чрез разкриване на интернет страниците на общините </w:t>
      </w:r>
      <w:r w:rsidR="009300D2">
        <w:rPr>
          <w:rFonts w:eastAsia="Times New Roman"/>
        </w:rPr>
        <w:t xml:space="preserve">- </w:t>
      </w:r>
      <w:proofErr w:type="spellStart"/>
      <w:r w:rsidR="00410E3F">
        <w:rPr>
          <w:rFonts w:eastAsia="Times New Roman"/>
        </w:rPr>
        <w:t>подс</w:t>
      </w:r>
      <w:r w:rsidR="00622FB0">
        <w:rPr>
          <w:rFonts w:eastAsia="Times New Roman"/>
        </w:rPr>
        <w:t>траница</w:t>
      </w:r>
      <w:proofErr w:type="spellEnd"/>
      <w:r w:rsidR="00622FB0">
        <w:rPr>
          <w:rFonts w:eastAsia="Times New Roman"/>
        </w:rPr>
        <w:t xml:space="preserve"> или рубрика, на която да се публикува информация за проведени заседания, </w:t>
      </w:r>
      <w:r w:rsidR="00216D19">
        <w:rPr>
          <w:rFonts w:eastAsia="Times New Roman"/>
        </w:rPr>
        <w:t>да се публикуват протоколи, да се дава информация за взети решения и тяхното изпълнение и др.</w:t>
      </w:r>
    </w:p>
    <w:p w14:paraId="2144EDDF" w14:textId="73F9DC5E" w:rsidR="00FB31FF" w:rsidRDefault="00B45485" w:rsidP="00FB31FF">
      <w:pPr>
        <w:spacing w:line="276" w:lineRule="auto"/>
        <w:jc w:val="both"/>
        <w:rPr>
          <w:rFonts w:eastAsia="Times New Roman"/>
        </w:rPr>
      </w:pPr>
      <w:r>
        <w:rPr>
          <w:rFonts w:eastAsia="Times New Roman"/>
        </w:rPr>
        <w:t>3</w:t>
      </w:r>
      <w:r w:rsidR="00FB31FF">
        <w:rPr>
          <w:rFonts w:eastAsia="Times New Roman"/>
        </w:rPr>
        <w:t xml:space="preserve">. Подобряване </w:t>
      </w:r>
      <w:r w:rsidR="00FB31FF" w:rsidRPr="003015BF">
        <w:rPr>
          <w:rFonts w:eastAsia="Times New Roman"/>
          <w:b/>
          <w:bCs/>
        </w:rPr>
        <w:t>прозрачността</w:t>
      </w:r>
      <w:r w:rsidR="00FB31FF">
        <w:rPr>
          <w:rFonts w:eastAsia="Times New Roman"/>
        </w:rPr>
        <w:t xml:space="preserve"> в работата на обществените съвети</w:t>
      </w:r>
    </w:p>
    <w:p w14:paraId="6C6655AE" w14:textId="40D9AD4E" w:rsidR="00FB31FF" w:rsidRDefault="00B45485" w:rsidP="00FB31FF">
      <w:pPr>
        <w:spacing w:line="276" w:lineRule="auto"/>
        <w:jc w:val="both"/>
        <w:rPr>
          <w:rFonts w:eastAsia="Times New Roman"/>
        </w:rPr>
      </w:pPr>
      <w:r>
        <w:rPr>
          <w:rFonts w:eastAsia="Times New Roman"/>
        </w:rPr>
        <w:t>3.1. Д</w:t>
      </w:r>
      <w:r w:rsidR="00FB31FF">
        <w:rPr>
          <w:rFonts w:eastAsia="Times New Roman"/>
        </w:rPr>
        <w:t>а се изисква от местната власт да дава обратна връзка и информация относно предложенията на обществените съвети, гражданските организации, бизнеса, гражданите – дали са приети, ако</w:t>
      </w:r>
      <w:r w:rsidR="009300D2">
        <w:rPr>
          <w:rFonts w:eastAsia="Times New Roman"/>
        </w:rPr>
        <w:t xml:space="preserve"> не са приети какви са мотивите;</w:t>
      </w:r>
    </w:p>
    <w:p w14:paraId="2CF1F3F7" w14:textId="55FEA0F6" w:rsidR="00FB31FF" w:rsidRDefault="00B45485" w:rsidP="00FB31FF">
      <w:pPr>
        <w:spacing w:line="276" w:lineRule="auto"/>
        <w:jc w:val="both"/>
        <w:rPr>
          <w:rFonts w:eastAsia="Times New Roman"/>
        </w:rPr>
      </w:pPr>
      <w:r>
        <w:rPr>
          <w:rFonts w:eastAsia="Times New Roman"/>
        </w:rPr>
        <w:t>3.2. П</w:t>
      </w:r>
      <w:r w:rsidR="00FB31FF">
        <w:rPr>
          <w:rFonts w:eastAsia="Times New Roman"/>
        </w:rPr>
        <w:t xml:space="preserve">ри определянето на членовете на обществения съвет да се изисква от общината определянето на </w:t>
      </w:r>
      <w:r w:rsidR="003F76E6">
        <w:rPr>
          <w:rFonts w:eastAsia="Times New Roman"/>
        </w:rPr>
        <w:t xml:space="preserve">неправителствената организация, която ще представлява гражданския сектор в общинския съвет </w:t>
      </w:r>
      <w:r w:rsidR="00FB31FF">
        <w:rPr>
          <w:rFonts w:eastAsia="Times New Roman"/>
        </w:rPr>
        <w:t>да се извърш</w:t>
      </w:r>
      <w:r w:rsidR="003F76E6">
        <w:rPr>
          <w:rFonts w:eastAsia="Times New Roman"/>
        </w:rPr>
        <w:t>ва</w:t>
      </w:r>
      <w:r w:rsidR="00FB31FF">
        <w:rPr>
          <w:rFonts w:eastAsia="Times New Roman"/>
        </w:rPr>
        <w:t xml:space="preserve"> от самите организации, а не от общината. Също така и представителят на бизнеса да бъде определен от организациите на бизнеса</w:t>
      </w:r>
      <w:r w:rsidR="009300D2">
        <w:rPr>
          <w:rFonts w:eastAsia="Times New Roman"/>
        </w:rPr>
        <w:t>;</w:t>
      </w:r>
    </w:p>
    <w:p w14:paraId="59291908" w14:textId="337006C7" w:rsidR="00FB31FF" w:rsidRDefault="00B45485" w:rsidP="00FB31FF">
      <w:pPr>
        <w:spacing w:line="276" w:lineRule="auto"/>
        <w:jc w:val="both"/>
        <w:rPr>
          <w:rFonts w:eastAsia="Times New Roman"/>
        </w:rPr>
      </w:pPr>
      <w:r>
        <w:rPr>
          <w:rFonts w:eastAsia="Times New Roman"/>
        </w:rPr>
        <w:t>3.3. П</w:t>
      </w:r>
      <w:r w:rsidR="00FB31FF">
        <w:rPr>
          <w:rFonts w:eastAsia="Times New Roman"/>
        </w:rPr>
        <w:t xml:space="preserve">ериодично да се прави анализ и оценка на добрите практики и резултати, на предизвикателствата и нерешените проблеми, на изпълнението на разработените програми, стратегии и др. документи, на ефективността от използваните организационни и информационни методи и средства. На базата на този анализ да се прави периодично отчет за дейността на обществените съвети </w:t>
      </w:r>
      <w:r w:rsidR="009300D2">
        <w:rPr>
          <w:rFonts w:eastAsia="Times New Roman"/>
        </w:rPr>
        <w:t>на заседание на общинския съвет;</w:t>
      </w:r>
      <w:r w:rsidR="00FB31FF">
        <w:rPr>
          <w:rFonts w:eastAsia="Times New Roman"/>
        </w:rPr>
        <w:t xml:space="preserve"> </w:t>
      </w:r>
    </w:p>
    <w:p w14:paraId="18B21AA1" w14:textId="7862D3EA" w:rsidR="00FB31FF" w:rsidRDefault="00B45485" w:rsidP="00FB31FF">
      <w:pPr>
        <w:spacing w:line="276" w:lineRule="auto"/>
        <w:jc w:val="both"/>
        <w:rPr>
          <w:rFonts w:eastAsia="Times New Roman"/>
        </w:rPr>
      </w:pPr>
      <w:r>
        <w:rPr>
          <w:rFonts w:eastAsia="Times New Roman"/>
        </w:rPr>
        <w:t>3.4. Д</w:t>
      </w:r>
      <w:r w:rsidR="00FB31FF">
        <w:rPr>
          <w:rFonts w:eastAsia="Times New Roman"/>
        </w:rPr>
        <w:t>а се публикуват протоколите от заседанията на обществените съвети</w:t>
      </w:r>
      <w:r w:rsidR="009300D2">
        <w:rPr>
          <w:rFonts w:eastAsia="Times New Roman"/>
        </w:rPr>
        <w:t>;</w:t>
      </w:r>
    </w:p>
    <w:p w14:paraId="03B45A59" w14:textId="72E6C3EF" w:rsidR="00FB31FF" w:rsidRDefault="00B45485" w:rsidP="00FB31FF">
      <w:pPr>
        <w:spacing w:line="276" w:lineRule="auto"/>
        <w:jc w:val="both"/>
        <w:rPr>
          <w:rFonts w:eastAsia="Times New Roman"/>
        </w:rPr>
      </w:pPr>
      <w:r>
        <w:rPr>
          <w:rFonts w:eastAsia="Times New Roman"/>
        </w:rPr>
        <w:t>3.5. Д</w:t>
      </w:r>
      <w:r w:rsidR="00FB31FF">
        <w:rPr>
          <w:rFonts w:eastAsia="Times New Roman"/>
        </w:rPr>
        <w:t>а се разработи система за проследяване изпълнението на взетите решения</w:t>
      </w:r>
      <w:r w:rsidR="009300D2">
        <w:rPr>
          <w:rFonts w:eastAsia="Times New Roman"/>
        </w:rPr>
        <w:t>;</w:t>
      </w:r>
    </w:p>
    <w:p w14:paraId="38FAC33A" w14:textId="4A9B63D3" w:rsidR="00FB31FF" w:rsidRDefault="00B45485" w:rsidP="00FB31FF">
      <w:pPr>
        <w:spacing w:line="276" w:lineRule="auto"/>
        <w:jc w:val="both"/>
        <w:rPr>
          <w:rFonts w:eastAsia="Times New Roman"/>
        </w:rPr>
      </w:pPr>
      <w:r>
        <w:rPr>
          <w:rFonts w:eastAsia="Times New Roman"/>
        </w:rPr>
        <w:t>3.6. В</w:t>
      </w:r>
      <w:r w:rsidR="00FB31FF">
        <w:rPr>
          <w:rFonts w:eastAsia="Times New Roman"/>
        </w:rPr>
        <w:t>секи обществен съвет да разработи Правилник за своята дейност</w:t>
      </w:r>
      <w:r w:rsidR="009300D2">
        <w:rPr>
          <w:rFonts w:eastAsia="Times New Roman"/>
        </w:rPr>
        <w:t>;</w:t>
      </w:r>
    </w:p>
    <w:p w14:paraId="07205912" w14:textId="48236E91" w:rsidR="00FB31FF" w:rsidRDefault="00B45485" w:rsidP="00FB31FF">
      <w:pPr>
        <w:spacing w:line="276" w:lineRule="auto"/>
        <w:jc w:val="both"/>
        <w:rPr>
          <w:rFonts w:eastAsia="Times New Roman"/>
        </w:rPr>
      </w:pPr>
      <w:r>
        <w:rPr>
          <w:rFonts w:eastAsia="Times New Roman"/>
        </w:rPr>
        <w:t>4</w:t>
      </w:r>
      <w:r w:rsidR="00FB31FF">
        <w:rPr>
          <w:rFonts w:eastAsia="Times New Roman"/>
        </w:rPr>
        <w:t xml:space="preserve">. </w:t>
      </w:r>
      <w:r w:rsidR="00FB31FF" w:rsidRPr="00697CBD">
        <w:rPr>
          <w:rFonts w:eastAsia="Times New Roman"/>
          <w:b/>
        </w:rPr>
        <w:t xml:space="preserve">Гражданските организации </w:t>
      </w:r>
      <w:r w:rsidR="00410E3F" w:rsidRPr="00697CBD">
        <w:rPr>
          <w:rFonts w:eastAsia="Times New Roman"/>
          <w:b/>
        </w:rPr>
        <w:t>да бъдат подкрепени</w:t>
      </w:r>
      <w:r w:rsidR="00410E3F">
        <w:rPr>
          <w:rFonts w:eastAsia="Times New Roman"/>
        </w:rPr>
        <w:t xml:space="preserve"> </w:t>
      </w:r>
      <w:r w:rsidR="00FB31FF">
        <w:rPr>
          <w:rFonts w:eastAsia="Times New Roman"/>
        </w:rPr>
        <w:t>да инициират изграждане на обществени съвети по актуални теми, които впоследствие да бъдат припознати от общинската администрации.</w:t>
      </w:r>
    </w:p>
    <w:p w14:paraId="7F05C893" w14:textId="75202D99" w:rsidR="00FB31FF" w:rsidRDefault="00B45485" w:rsidP="00FB31FF">
      <w:pPr>
        <w:spacing w:line="276" w:lineRule="auto"/>
        <w:jc w:val="both"/>
        <w:rPr>
          <w:rFonts w:eastAsia="Times New Roman"/>
        </w:rPr>
      </w:pPr>
      <w:r>
        <w:rPr>
          <w:rFonts w:eastAsia="Times New Roman"/>
        </w:rPr>
        <w:t>5</w:t>
      </w:r>
      <w:r w:rsidR="00FB31FF">
        <w:rPr>
          <w:rFonts w:eastAsia="Times New Roman"/>
        </w:rPr>
        <w:t xml:space="preserve">. На заседанията на обществените съвети да се канят </w:t>
      </w:r>
      <w:r w:rsidR="00FB31FF" w:rsidRPr="00697CBD">
        <w:rPr>
          <w:rFonts w:eastAsia="Times New Roman"/>
          <w:b/>
        </w:rPr>
        <w:t>външни експерти</w:t>
      </w:r>
      <w:r w:rsidR="00FB31FF">
        <w:rPr>
          <w:rFonts w:eastAsia="Times New Roman"/>
        </w:rPr>
        <w:t xml:space="preserve"> по обсъжданите проблеми, които да предложат иновативни идеи от своята практика. Да се утвърди и </w:t>
      </w:r>
      <w:r w:rsidR="00FB31FF">
        <w:rPr>
          <w:rFonts w:eastAsia="Times New Roman"/>
        </w:rPr>
        <w:lastRenderedPageBreak/>
        <w:t>разшири практиката да се канят на заседанията и местни експерти по обсъждания проблем, които не са членове на обществения съвет.</w:t>
      </w:r>
    </w:p>
    <w:p w14:paraId="1BECA2B8" w14:textId="22E820B5" w:rsidR="00FB31FF" w:rsidRDefault="00B45485" w:rsidP="00FB31FF">
      <w:pPr>
        <w:spacing w:line="276" w:lineRule="auto"/>
        <w:jc w:val="both"/>
        <w:rPr>
          <w:rFonts w:eastAsia="Times New Roman"/>
        </w:rPr>
      </w:pPr>
      <w:r>
        <w:rPr>
          <w:rFonts w:eastAsia="Times New Roman"/>
        </w:rPr>
        <w:t>6</w:t>
      </w:r>
      <w:r w:rsidR="00FB31FF">
        <w:rPr>
          <w:rFonts w:eastAsia="Times New Roman"/>
        </w:rPr>
        <w:t xml:space="preserve">. Разширяване </w:t>
      </w:r>
      <w:r w:rsidR="00FB31FF" w:rsidRPr="00697CBD">
        <w:rPr>
          <w:rFonts w:eastAsia="Times New Roman"/>
          <w:b/>
        </w:rPr>
        <w:t>контактите и взаимодействието между обществените съвети</w:t>
      </w:r>
      <w:r w:rsidR="00FB31FF">
        <w:rPr>
          <w:rFonts w:eastAsia="Times New Roman"/>
        </w:rPr>
        <w:t xml:space="preserve"> в област</w:t>
      </w:r>
      <w:r w:rsidR="003015BF">
        <w:rPr>
          <w:rFonts w:eastAsia="Times New Roman"/>
        </w:rPr>
        <w:t xml:space="preserve"> Търговище</w:t>
      </w:r>
      <w:r w:rsidR="00FB31FF">
        <w:rPr>
          <w:rFonts w:eastAsia="Times New Roman"/>
        </w:rPr>
        <w:t xml:space="preserve"> и на национално ниво, с цел споделяне на добри практики, обединяване на ресурси и капацитет за решаване на сходни проблеми и др.</w:t>
      </w:r>
    </w:p>
    <w:p w14:paraId="602B354C" w14:textId="5F0780DD" w:rsidR="00FB31FF" w:rsidRDefault="00B45485" w:rsidP="00FB31FF">
      <w:pPr>
        <w:spacing w:line="276" w:lineRule="auto"/>
        <w:jc w:val="both"/>
        <w:rPr>
          <w:rFonts w:eastAsia="Times New Roman"/>
        </w:rPr>
      </w:pPr>
      <w:r>
        <w:rPr>
          <w:rFonts w:eastAsia="Times New Roman"/>
        </w:rPr>
        <w:t>7</w:t>
      </w:r>
      <w:r w:rsidR="00FB31FF">
        <w:rPr>
          <w:rFonts w:eastAsia="Times New Roman"/>
        </w:rPr>
        <w:t xml:space="preserve">. Да се разработи процедура за </w:t>
      </w:r>
      <w:r w:rsidR="00FB31FF" w:rsidRPr="00697CBD">
        <w:rPr>
          <w:rFonts w:eastAsia="Times New Roman"/>
          <w:b/>
        </w:rPr>
        <w:t>онлайн провеждане на заседанията</w:t>
      </w:r>
      <w:r w:rsidR="00FB31FF">
        <w:rPr>
          <w:rFonts w:eastAsia="Times New Roman"/>
        </w:rPr>
        <w:t xml:space="preserve"> на обществените съвети в критични ситуации. </w:t>
      </w:r>
    </w:p>
    <w:p w14:paraId="74A8973F" w14:textId="43D0A57F" w:rsidR="00FB31FF" w:rsidRDefault="00B45485" w:rsidP="00FB31FF">
      <w:pPr>
        <w:jc w:val="both"/>
        <w:rPr>
          <w:lang w:val="en-US"/>
        </w:rPr>
      </w:pPr>
      <w:r>
        <w:rPr>
          <w:rFonts w:eastAsia="Times New Roman"/>
        </w:rPr>
        <w:t>8</w:t>
      </w:r>
      <w:r w:rsidR="00FB31FF">
        <w:rPr>
          <w:rFonts w:eastAsia="Times New Roman"/>
        </w:rPr>
        <w:t xml:space="preserve">. </w:t>
      </w:r>
      <w:r w:rsidR="00FB31FF" w:rsidRPr="00697CBD">
        <w:rPr>
          <w:b/>
        </w:rPr>
        <w:t xml:space="preserve">Да се работи на ниво </w:t>
      </w:r>
      <w:r w:rsidR="001B7B68" w:rsidRPr="00697CBD">
        <w:rPr>
          <w:b/>
        </w:rPr>
        <w:t>„</w:t>
      </w:r>
      <w:r w:rsidR="00FB31FF" w:rsidRPr="00697CBD">
        <w:rPr>
          <w:b/>
        </w:rPr>
        <w:t>общност</w:t>
      </w:r>
      <w:r w:rsidR="001B7B68" w:rsidRPr="00697CBD">
        <w:rPr>
          <w:b/>
        </w:rPr>
        <w:t>“</w:t>
      </w:r>
      <w:r w:rsidR="00FB31FF" w:rsidRPr="00E17485">
        <w:t xml:space="preserve">. </w:t>
      </w:r>
      <w:r w:rsidR="00FB31FF">
        <w:t>В</w:t>
      </w:r>
      <w:r w:rsidR="00FB31FF" w:rsidRPr="00E17485">
        <w:t xml:space="preserve"> бюджета на Общината се предвиждат различни дейности и финансиране за различни групи, за различни населени места. Например селата - къде няма контейнери за боклук, осветление, канализация и т.н. </w:t>
      </w:r>
      <w:r w:rsidR="00FB31FF">
        <w:t>Е</w:t>
      </w:r>
      <w:r w:rsidR="00FB31FF" w:rsidRPr="00E17485">
        <w:t>жегодно</w:t>
      </w:r>
      <w:r w:rsidR="00FB31FF">
        <w:t xml:space="preserve"> се отпускат средства</w:t>
      </w:r>
      <w:r w:rsidR="00FB31FF" w:rsidRPr="00E17485">
        <w:t xml:space="preserve"> </w:t>
      </w:r>
      <w:r w:rsidR="00FB31FF">
        <w:t>и</w:t>
      </w:r>
      <w:r w:rsidR="00FB31FF" w:rsidRPr="00E17485">
        <w:t xml:space="preserve"> общности</w:t>
      </w:r>
      <w:r w:rsidR="00FB31FF">
        <w:t>те трябва да участват по</w:t>
      </w:r>
      <w:r w:rsidR="00FB31FF" w:rsidRPr="00E17485">
        <w:t xml:space="preserve">-активно, да излагат своите </w:t>
      </w:r>
      <w:r w:rsidR="00FB31FF">
        <w:t>мотиви</w:t>
      </w:r>
      <w:r w:rsidR="00FB31FF" w:rsidRPr="00E17485">
        <w:t xml:space="preserve"> защо тъкмо при тях трябва да се реализират</w:t>
      </w:r>
      <w:r w:rsidR="00FB31FF">
        <w:t xml:space="preserve"> тези дейности</w:t>
      </w:r>
      <w:r w:rsidR="00FB31FF" w:rsidRPr="00E17485">
        <w:t>, а не някъде другаде. Защото това дали да се направи нещо в село А или в село Б не го решават хората, а администрацията. А би следвало местните хора да бъдат по- активни.</w:t>
      </w:r>
      <w:r w:rsidR="00FB31FF">
        <w:t xml:space="preserve"> </w:t>
      </w:r>
      <w:r w:rsidR="00FB31FF">
        <w:rPr>
          <w:lang w:val="en-US"/>
        </w:rPr>
        <w:t>(</w:t>
      </w:r>
      <w:r w:rsidR="00FB31FF">
        <w:t>Предложение на участник в проучването</w:t>
      </w:r>
      <w:r w:rsidR="00FB31FF">
        <w:rPr>
          <w:lang w:val="en-US"/>
        </w:rPr>
        <w:t>)</w:t>
      </w:r>
      <w:bookmarkEnd w:id="12"/>
    </w:p>
    <w:p w14:paraId="3669E0C3" w14:textId="5DAFF53C" w:rsidR="00117B6E" w:rsidRDefault="00117B6E" w:rsidP="00FB31FF">
      <w:pPr>
        <w:jc w:val="both"/>
        <w:rPr>
          <w:lang w:val="en-US"/>
        </w:rPr>
      </w:pPr>
    </w:p>
    <w:p w14:paraId="7D929BB1" w14:textId="77777777" w:rsidR="00D161DC" w:rsidRDefault="00D161DC" w:rsidP="002E0CA9">
      <w:pPr>
        <w:jc w:val="right"/>
        <w:rPr>
          <w:rFonts w:eastAsia="Calibri"/>
        </w:rPr>
      </w:pPr>
    </w:p>
    <w:p w14:paraId="3C23CC6F" w14:textId="77777777" w:rsidR="00D161DC" w:rsidRDefault="00D161DC" w:rsidP="002E0CA9">
      <w:pPr>
        <w:jc w:val="right"/>
        <w:rPr>
          <w:rFonts w:eastAsia="Calibri"/>
        </w:rPr>
      </w:pPr>
    </w:p>
    <w:p w14:paraId="2AC3EF10" w14:textId="4E235294" w:rsidR="002E0CA9" w:rsidRPr="002E0CA9" w:rsidRDefault="002E0CA9" w:rsidP="002E0CA9">
      <w:pPr>
        <w:jc w:val="right"/>
        <w:rPr>
          <w:rFonts w:eastAsia="Calibri"/>
        </w:rPr>
      </w:pPr>
      <w:r w:rsidRPr="002E0CA9">
        <w:rPr>
          <w:rFonts w:eastAsia="Calibri"/>
        </w:rPr>
        <w:t>ПРИЛОЖЕНИЕ 1</w:t>
      </w:r>
    </w:p>
    <w:p w14:paraId="39B6FBB9" w14:textId="77777777" w:rsidR="002E0CA9" w:rsidRPr="002E0CA9" w:rsidRDefault="002E0CA9" w:rsidP="002E0CA9">
      <w:pPr>
        <w:spacing w:after="0"/>
        <w:jc w:val="center"/>
        <w:rPr>
          <w:rFonts w:eastAsia="Calibri"/>
          <w:b/>
        </w:rPr>
      </w:pPr>
      <w:r w:rsidRPr="002E0CA9">
        <w:rPr>
          <w:rFonts w:eastAsia="Calibri"/>
          <w:b/>
        </w:rPr>
        <w:t>СПИСЪК НА ОБЩЕСТВЕНИТЕ СЪВЕТИ В ОБЛАСТ ТЪРГОВИЩЕ ПО ОБЩИНИ</w:t>
      </w:r>
    </w:p>
    <w:p w14:paraId="3BE3C9EA" w14:textId="77777777" w:rsidR="002E0CA9" w:rsidRPr="002E0CA9" w:rsidRDefault="002E0CA9" w:rsidP="002E0CA9">
      <w:pPr>
        <w:tabs>
          <w:tab w:val="left" w:pos="851"/>
        </w:tabs>
        <w:spacing w:after="0"/>
        <w:ind w:firstLineChars="236" w:firstLine="566"/>
        <w:jc w:val="both"/>
        <w:rPr>
          <w:rFonts w:eastAsia="Calibri"/>
        </w:rPr>
      </w:pPr>
      <w:r w:rsidRPr="002E0CA9">
        <w:rPr>
          <w:rFonts w:eastAsia="Calibri"/>
        </w:rPr>
        <w:t>Списъкът е изготвен на базата на информацията, подадена от общините по ЗДОИ и на базата на информацията от проведеното анкетно проучване, интервютата и включените наблюдения на заседания на обществени съвети.</w:t>
      </w:r>
    </w:p>
    <w:p w14:paraId="2CC5EA74" w14:textId="77777777" w:rsidR="002E0CA9" w:rsidRPr="002E0CA9" w:rsidRDefault="002E0CA9" w:rsidP="002E0CA9">
      <w:pPr>
        <w:tabs>
          <w:tab w:val="left" w:pos="851"/>
        </w:tabs>
        <w:spacing w:after="0"/>
        <w:ind w:firstLineChars="236" w:firstLine="566"/>
        <w:rPr>
          <w:rFonts w:eastAsia="Calibri"/>
        </w:rPr>
      </w:pPr>
      <w:r w:rsidRPr="002E0CA9">
        <w:rPr>
          <w:rFonts w:eastAsia="Calibri"/>
        </w:rPr>
        <w:t>Община Търговище:</w:t>
      </w:r>
    </w:p>
    <w:p w14:paraId="3FC032D1" w14:textId="77777777" w:rsidR="002E0CA9" w:rsidRPr="002E0CA9" w:rsidRDefault="002E0CA9" w:rsidP="002E0CA9">
      <w:pPr>
        <w:numPr>
          <w:ilvl w:val="0"/>
          <w:numId w:val="23"/>
        </w:numPr>
        <w:tabs>
          <w:tab w:val="left" w:pos="851"/>
        </w:tabs>
        <w:spacing w:after="0"/>
        <w:ind w:left="0" w:firstLineChars="236" w:firstLine="566"/>
        <w:contextualSpacing/>
        <w:jc w:val="both"/>
        <w:rPr>
          <w:rFonts w:eastAsia="Calibri"/>
          <w:bCs/>
        </w:rPr>
      </w:pPr>
      <w:r w:rsidRPr="002E0CA9">
        <w:rPr>
          <w:rFonts w:eastAsia="Calibri"/>
          <w:bCs/>
        </w:rPr>
        <w:t>Обществен съвет за социално подпомагане;</w:t>
      </w:r>
    </w:p>
    <w:p w14:paraId="4B6A4B20" w14:textId="77777777" w:rsidR="002E0CA9" w:rsidRPr="002E0CA9" w:rsidRDefault="002E0CA9" w:rsidP="002E0CA9">
      <w:pPr>
        <w:numPr>
          <w:ilvl w:val="0"/>
          <w:numId w:val="23"/>
        </w:numPr>
        <w:tabs>
          <w:tab w:val="left" w:pos="851"/>
        </w:tabs>
        <w:spacing w:after="0"/>
        <w:ind w:left="0" w:firstLineChars="236" w:firstLine="566"/>
        <w:contextualSpacing/>
        <w:jc w:val="both"/>
        <w:rPr>
          <w:rFonts w:eastAsia="Calibri"/>
          <w:bCs/>
        </w:rPr>
      </w:pPr>
      <w:r w:rsidRPr="002E0CA9">
        <w:rPr>
          <w:rFonts w:eastAsia="Calibri"/>
          <w:bCs/>
        </w:rPr>
        <w:t xml:space="preserve">Обществен/консултативен съвет по туризъм; </w:t>
      </w:r>
    </w:p>
    <w:p w14:paraId="47D0E43D" w14:textId="77777777" w:rsidR="002E0CA9" w:rsidRPr="002E0CA9" w:rsidRDefault="002E0CA9" w:rsidP="002E0CA9">
      <w:pPr>
        <w:numPr>
          <w:ilvl w:val="0"/>
          <w:numId w:val="23"/>
        </w:numPr>
        <w:tabs>
          <w:tab w:val="left" w:pos="851"/>
        </w:tabs>
        <w:spacing w:after="0"/>
        <w:ind w:left="0" w:firstLineChars="236" w:firstLine="566"/>
        <w:contextualSpacing/>
        <w:jc w:val="both"/>
        <w:rPr>
          <w:rFonts w:eastAsia="Calibri"/>
          <w:bCs/>
        </w:rPr>
      </w:pPr>
      <w:r w:rsidRPr="002E0CA9">
        <w:rPr>
          <w:rFonts w:eastAsia="Calibri"/>
          <w:bCs/>
        </w:rPr>
        <w:t>Комисия за детето с консултативни и координационни функции</w:t>
      </w:r>
    </w:p>
    <w:p w14:paraId="33D0DB4B" w14:textId="77777777" w:rsidR="002E0CA9" w:rsidRPr="002E0CA9" w:rsidRDefault="002E0CA9" w:rsidP="002E0CA9">
      <w:pPr>
        <w:numPr>
          <w:ilvl w:val="0"/>
          <w:numId w:val="23"/>
        </w:numPr>
        <w:tabs>
          <w:tab w:val="left" w:pos="851"/>
        </w:tabs>
        <w:spacing w:after="0"/>
        <w:ind w:left="0" w:firstLineChars="236" w:firstLine="566"/>
        <w:contextualSpacing/>
        <w:jc w:val="both"/>
        <w:rPr>
          <w:rFonts w:eastAsia="Calibri"/>
          <w:bCs/>
        </w:rPr>
      </w:pPr>
      <w:r w:rsidRPr="002E0CA9">
        <w:rPr>
          <w:rFonts w:eastAsia="Calibri"/>
          <w:bCs/>
        </w:rPr>
        <w:t>Обществен съвет към Фонд за подкрепа на местни инициативи.</w:t>
      </w:r>
    </w:p>
    <w:p w14:paraId="6E798BA2" w14:textId="77777777" w:rsidR="002E0CA9" w:rsidRPr="002E0CA9" w:rsidRDefault="002E0CA9" w:rsidP="002E0CA9">
      <w:pPr>
        <w:tabs>
          <w:tab w:val="left" w:pos="851"/>
        </w:tabs>
        <w:spacing w:after="0"/>
        <w:ind w:firstLineChars="236" w:firstLine="566"/>
        <w:jc w:val="both"/>
        <w:rPr>
          <w:rFonts w:eastAsia="Calibri"/>
          <w:bCs/>
        </w:rPr>
      </w:pPr>
      <w:r w:rsidRPr="002E0CA9">
        <w:rPr>
          <w:rFonts w:eastAsia="Calibri"/>
          <w:bCs/>
        </w:rPr>
        <w:t>Община Омуртаг:</w:t>
      </w:r>
    </w:p>
    <w:p w14:paraId="47EEB951"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rPr>
      </w:pPr>
      <w:r w:rsidRPr="002E0CA9">
        <w:rPr>
          <w:rFonts w:eastAsia="Calibri"/>
          <w:bCs/>
        </w:rPr>
        <w:t>О</w:t>
      </w:r>
      <w:r w:rsidRPr="002E0CA9">
        <w:rPr>
          <w:rFonts w:eastAsia="Calibri"/>
        </w:rPr>
        <w:t xml:space="preserve">бществен съвет за оказване на съдействие и помощ при извършване на дейностите по социално подпомагане и упражняване на обществен контрол при тяхното осъществяване; </w:t>
      </w:r>
    </w:p>
    <w:p w14:paraId="2C482ED2"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rPr>
      </w:pPr>
      <w:r w:rsidRPr="002E0CA9">
        <w:rPr>
          <w:rFonts w:eastAsia="Calibri"/>
        </w:rPr>
        <w:t xml:space="preserve">Съвет по въпросите за социални услуги; </w:t>
      </w:r>
    </w:p>
    <w:p w14:paraId="6838F252"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bCs/>
        </w:rPr>
      </w:pPr>
      <w:r w:rsidRPr="002E0CA9">
        <w:rPr>
          <w:rFonts w:eastAsia="Calibri"/>
        </w:rPr>
        <w:t xml:space="preserve">Общински младежки съвет – Омуртаг – </w:t>
      </w:r>
      <w:proofErr w:type="spellStart"/>
      <w:r w:rsidRPr="002E0CA9">
        <w:rPr>
          <w:rFonts w:eastAsia="Calibri"/>
        </w:rPr>
        <w:t>недействащ</w:t>
      </w:r>
      <w:proofErr w:type="spellEnd"/>
      <w:r w:rsidRPr="002E0CA9">
        <w:rPr>
          <w:rFonts w:eastAsia="Calibri"/>
        </w:rPr>
        <w:t xml:space="preserve"> към момента на проучването;</w:t>
      </w:r>
    </w:p>
    <w:p w14:paraId="6BB5314B"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rPr>
      </w:pPr>
      <w:r w:rsidRPr="002E0CA9">
        <w:rPr>
          <w:rFonts w:eastAsia="Calibri"/>
        </w:rPr>
        <w:t xml:space="preserve">Общински съвет по сигурност; </w:t>
      </w:r>
    </w:p>
    <w:p w14:paraId="2130ED9A"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rPr>
      </w:pPr>
      <w:r w:rsidRPr="002E0CA9">
        <w:rPr>
          <w:rFonts w:eastAsia="Calibri"/>
        </w:rPr>
        <w:t xml:space="preserve">Общински съвет за намаляване на риска от бедствия; </w:t>
      </w:r>
    </w:p>
    <w:p w14:paraId="6D180163"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rPr>
      </w:pPr>
      <w:r w:rsidRPr="002E0CA9">
        <w:rPr>
          <w:rFonts w:eastAsia="Calibri"/>
        </w:rPr>
        <w:t xml:space="preserve">Общински щаб за изпълнение на плана за защита при бедствия на община Омуртаг </w:t>
      </w:r>
    </w:p>
    <w:p w14:paraId="4CFA2801" w14:textId="77777777" w:rsidR="002E0CA9" w:rsidRPr="002E0CA9" w:rsidRDefault="002E0CA9" w:rsidP="002E0CA9">
      <w:pPr>
        <w:numPr>
          <w:ilvl w:val="0"/>
          <w:numId w:val="24"/>
        </w:numPr>
        <w:tabs>
          <w:tab w:val="left" w:pos="851"/>
        </w:tabs>
        <w:spacing w:after="0"/>
        <w:ind w:left="0" w:firstLineChars="236" w:firstLine="566"/>
        <w:contextualSpacing/>
        <w:jc w:val="both"/>
        <w:rPr>
          <w:rFonts w:eastAsia="Calibri"/>
        </w:rPr>
      </w:pPr>
      <w:r w:rsidRPr="002E0CA9">
        <w:rPr>
          <w:rFonts w:eastAsia="Calibri"/>
        </w:rPr>
        <w:t>Консултативен съвет по въпросите на туризма в община Омуртаг.</w:t>
      </w:r>
    </w:p>
    <w:p w14:paraId="33DD7DB7" w14:textId="77777777" w:rsidR="002E0CA9" w:rsidRPr="002E0CA9" w:rsidRDefault="002E0CA9" w:rsidP="002E0CA9">
      <w:pPr>
        <w:tabs>
          <w:tab w:val="left" w:pos="851"/>
        </w:tabs>
        <w:spacing w:after="0"/>
        <w:ind w:firstLineChars="236" w:firstLine="566"/>
        <w:jc w:val="both"/>
        <w:rPr>
          <w:rFonts w:eastAsia="Calibri"/>
          <w:bCs/>
        </w:rPr>
      </w:pPr>
      <w:r w:rsidRPr="002E0CA9">
        <w:rPr>
          <w:rFonts w:eastAsia="Calibri"/>
          <w:bCs/>
        </w:rPr>
        <w:lastRenderedPageBreak/>
        <w:t>Община Попово:</w:t>
      </w:r>
    </w:p>
    <w:p w14:paraId="532C96AB" w14:textId="77777777" w:rsidR="002E0CA9" w:rsidRPr="002E0CA9" w:rsidRDefault="002E0CA9" w:rsidP="002E0CA9">
      <w:pPr>
        <w:numPr>
          <w:ilvl w:val="0"/>
          <w:numId w:val="6"/>
        </w:numPr>
        <w:tabs>
          <w:tab w:val="left" w:pos="851"/>
        </w:tabs>
        <w:spacing w:after="0"/>
        <w:ind w:left="0" w:firstLineChars="236" w:firstLine="566"/>
        <w:contextualSpacing/>
        <w:jc w:val="both"/>
        <w:rPr>
          <w:rFonts w:eastAsia="Calibri"/>
        </w:rPr>
      </w:pPr>
      <w:r w:rsidRPr="002E0CA9">
        <w:rPr>
          <w:rFonts w:eastAsia="Calibri"/>
        </w:rPr>
        <w:t>Общински консултативен съвет по въпросите на младежта;</w:t>
      </w:r>
    </w:p>
    <w:p w14:paraId="709CF902" w14:textId="77777777" w:rsidR="002E0CA9" w:rsidRPr="002E0CA9" w:rsidRDefault="002E0CA9" w:rsidP="002E0CA9">
      <w:pPr>
        <w:numPr>
          <w:ilvl w:val="0"/>
          <w:numId w:val="6"/>
        </w:numPr>
        <w:tabs>
          <w:tab w:val="left" w:pos="851"/>
        </w:tabs>
        <w:spacing w:after="0"/>
        <w:ind w:left="0" w:firstLineChars="236" w:firstLine="566"/>
        <w:contextualSpacing/>
        <w:jc w:val="both"/>
        <w:rPr>
          <w:rFonts w:eastAsia="Calibri"/>
        </w:rPr>
      </w:pPr>
      <w:r w:rsidRPr="002E0CA9">
        <w:rPr>
          <w:rFonts w:eastAsia="Calibri"/>
        </w:rPr>
        <w:t xml:space="preserve">Комисия за детето </w:t>
      </w:r>
      <w:r w:rsidRPr="002E0CA9">
        <w:rPr>
          <w:rFonts w:eastAsia="Calibri"/>
          <w:lang w:val="en-US"/>
        </w:rPr>
        <w:t>(</w:t>
      </w:r>
      <w:r w:rsidRPr="002E0CA9">
        <w:rPr>
          <w:rFonts w:eastAsia="Calibri"/>
        </w:rPr>
        <w:t>с консултативни и координационни функции</w:t>
      </w:r>
      <w:r w:rsidRPr="002E0CA9">
        <w:rPr>
          <w:rFonts w:eastAsia="Calibri"/>
          <w:lang w:val="en-US"/>
        </w:rPr>
        <w:t>)</w:t>
      </w:r>
      <w:r w:rsidRPr="002E0CA9">
        <w:rPr>
          <w:rFonts w:eastAsia="Calibri"/>
        </w:rPr>
        <w:t>;</w:t>
      </w:r>
    </w:p>
    <w:p w14:paraId="5109A83A" w14:textId="77777777" w:rsidR="002E0CA9" w:rsidRPr="002E0CA9" w:rsidRDefault="002E0CA9" w:rsidP="002E0CA9">
      <w:pPr>
        <w:numPr>
          <w:ilvl w:val="0"/>
          <w:numId w:val="6"/>
        </w:numPr>
        <w:tabs>
          <w:tab w:val="left" w:pos="851"/>
        </w:tabs>
        <w:spacing w:after="0"/>
        <w:ind w:left="0" w:firstLineChars="236" w:firstLine="566"/>
        <w:contextualSpacing/>
        <w:jc w:val="both"/>
        <w:rPr>
          <w:rFonts w:eastAsia="Calibri"/>
        </w:rPr>
      </w:pPr>
      <w:r w:rsidRPr="002E0CA9">
        <w:rPr>
          <w:rFonts w:eastAsia="Calibri"/>
        </w:rPr>
        <w:t>Обществен съвет по религиозните въпроси;</w:t>
      </w:r>
    </w:p>
    <w:p w14:paraId="7A87A57D" w14:textId="77777777" w:rsidR="002E0CA9" w:rsidRPr="002E0CA9" w:rsidRDefault="002E0CA9" w:rsidP="002E0CA9">
      <w:pPr>
        <w:numPr>
          <w:ilvl w:val="0"/>
          <w:numId w:val="6"/>
        </w:numPr>
        <w:tabs>
          <w:tab w:val="left" w:pos="851"/>
        </w:tabs>
        <w:spacing w:after="0"/>
        <w:ind w:left="0" w:firstLineChars="236" w:firstLine="566"/>
        <w:contextualSpacing/>
        <w:jc w:val="both"/>
        <w:rPr>
          <w:rFonts w:eastAsia="Calibri"/>
        </w:rPr>
      </w:pPr>
      <w:r w:rsidRPr="002E0CA9">
        <w:rPr>
          <w:rFonts w:eastAsia="Calibri"/>
        </w:rPr>
        <w:t>Общински оперативен екип за приобщаване на българските граждани от ромски произход и други граждани в уязвимо социално положение, живеещи в сходни на ромите ситуация.</w:t>
      </w:r>
    </w:p>
    <w:p w14:paraId="40E4A63E" w14:textId="77777777" w:rsidR="002E0CA9" w:rsidRPr="002E0CA9" w:rsidRDefault="002E0CA9" w:rsidP="002E0CA9">
      <w:pPr>
        <w:numPr>
          <w:ilvl w:val="0"/>
          <w:numId w:val="6"/>
        </w:numPr>
        <w:tabs>
          <w:tab w:val="left" w:pos="851"/>
        </w:tabs>
        <w:spacing w:after="0"/>
        <w:ind w:left="0" w:firstLineChars="236" w:firstLine="566"/>
        <w:contextualSpacing/>
        <w:jc w:val="both"/>
        <w:rPr>
          <w:rFonts w:eastAsia="Calibri"/>
        </w:rPr>
      </w:pPr>
      <w:r w:rsidRPr="002E0CA9">
        <w:rPr>
          <w:rFonts w:eastAsia="Calibri"/>
        </w:rPr>
        <w:t>Обществен съвет по социалните въпроси</w:t>
      </w:r>
    </w:p>
    <w:p w14:paraId="1ECA7FDA" w14:textId="77777777" w:rsidR="002E0CA9" w:rsidRPr="002E0CA9" w:rsidRDefault="002E0CA9" w:rsidP="002E0CA9">
      <w:pPr>
        <w:tabs>
          <w:tab w:val="left" w:pos="851"/>
        </w:tabs>
        <w:spacing w:after="0"/>
        <w:ind w:firstLineChars="236" w:firstLine="566"/>
        <w:jc w:val="both"/>
        <w:rPr>
          <w:rFonts w:eastAsia="Calibri"/>
          <w:bCs/>
        </w:rPr>
      </w:pPr>
      <w:r w:rsidRPr="002E0CA9">
        <w:rPr>
          <w:rFonts w:eastAsia="Calibri"/>
          <w:bCs/>
        </w:rPr>
        <w:t>Община Опака:</w:t>
      </w:r>
    </w:p>
    <w:p w14:paraId="5997942D" w14:textId="77777777" w:rsidR="002E0CA9" w:rsidRPr="002E0CA9" w:rsidRDefault="002E0CA9" w:rsidP="002E0CA9">
      <w:pPr>
        <w:numPr>
          <w:ilvl w:val="0"/>
          <w:numId w:val="25"/>
        </w:numPr>
        <w:tabs>
          <w:tab w:val="left" w:pos="851"/>
        </w:tabs>
        <w:spacing w:after="0"/>
        <w:ind w:left="0" w:firstLineChars="236" w:firstLine="566"/>
        <w:contextualSpacing/>
        <w:jc w:val="both"/>
        <w:rPr>
          <w:rFonts w:eastAsia="Calibri"/>
          <w:bCs/>
        </w:rPr>
      </w:pPr>
      <w:r w:rsidRPr="002E0CA9">
        <w:rPr>
          <w:rFonts w:eastAsia="Calibri"/>
        </w:rPr>
        <w:t xml:space="preserve">Обществен съвет по социалните въпроси към община Опака, сформиран през м. май 2022 г. </w:t>
      </w:r>
      <w:r w:rsidRPr="002E0CA9">
        <w:rPr>
          <w:rFonts w:eastAsia="Calibri"/>
          <w:bCs/>
        </w:rPr>
        <w:t>във връзка с разработването на Карта на социалните услуги в България по чл. 34 и 35 от Закона за социалните услуги.</w:t>
      </w:r>
    </w:p>
    <w:p w14:paraId="271C7537" w14:textId="77777777" w:rsidR="002E0CA9" w:rsidRPr="002E0CA9" w:rsidRDefault="002E0CA9" w:rsidP="002E0CA9">
      <w:pPr>
        <w:tabs>
          <w:tab w:val="left" w:pos="851"/>
        </w:tabs>
        <w:spacing w:after="0"/>
        <w:ind w:firstLineChars="236" w:firstLine="566"/>
        <w:jc w:val="both"/>
        <w:rPr>
          <w:rFonts w:eastAsia="Calibri"/>
          <w:bCs/>
        </w:rPr>
      </w:pPr>
      <w:r w:rsidRPr="002E0CA9">
        <w:rPr>
          <w:rFonts w:eastAsia="Calibri"/>
          <w:bCs/>
        </w:rPr>
        <w:t>Община Антоново:</w:t>
      </w:r>
    </w:p>
    <w:p w14:paraId="09C983EB" w14:textId="77777777" w:rsidR="002E0CA9" w:rsidRPr="002E0CA9" w:rsidRDefault="002E0CA9" w:rsidP="002E0CA9">
      <w:pPr>
        <w:numPr>
          <w:ilvl w:val="0"/>
          <w:numId w:val="26"/>
        </w:numPr>
        <w:tabs>
          <w:tab w:val="left" w:pos="851"/>
        </w:tabs>
        <w:spacing w:after="0"/>
        <w:ind w:left="0" w:firstLineChars="236" w:firstLine="566"/>
        <w:contextualSpacing/>
        <w:jc w:val="both"/>
        <w:rPr>
          <w:rFonts w:eastAsia="Calibri"/>
          <w:bCs/>
        </w:rPr>
      </w:pPr>
      <w:r w:rsidRPr="002E0CA9">
        <w:rPr>
          <w:rFonts w:eastAsia="Calibri"/>
          <w:bCs/>
        </w:rPr>
        <w:t>При стартирането на проучването в общината нямаше сформирани обществени съвети. Обществен съвет е сформиран през м. ноември 2022 г. във връзка с разработването на Карта на социалните услуги в България по чл. 34 и 35 от Закона за социалните услуги.</w:t>
      </w:r>
    </w:p>
    <w:p w14:paraId="415240E4" w14:textId="77777777" w:rsidR="002E0CA9" w:rsidRDefault="002E0CA9" w:rsidP="002E0CA9">
      <w:pPr>
        <w:spacing w:after="0"/>
        <w:ind w:firstLine="567"/>
        <w:jc w:val="center"/>
        <w:rPr>
          <w:rFonts w:eastAsia="Calibri"/>
          <w:b/>
        </w:rPr>
      </w:pPr>
    </w:p>
    <w:p w14:paraId="5B96B05F" w14:textId="77777777" w:rsidR="002E0CA9" w:rsidRDefault="002E0CA9" w:rsidP="002E0CA9">
      <w:pPr>
        <w:spacing w:after="0"/>
        <w:ind w:firstLine="567"/>
        <w:jc w:val="center"/>
        <w:rPr>
          <w:rFonts w:eastAsia="Calibri"/>
          <w:b/>
        </w:rPr>
      </w:pPr>
    </w:p>
    <w:p w14:paraId="7152F53C" w14:textId="77777777" w:rsidR="002E0CA9" w:rsidRDefault="002E0CA9" w:rsidP="002E0CA9">
      <w:pPr>
        <w:spacing w:after="0"/>
        <w:ind w:firstLine="567"/>
        <w:jc w:val="center"/>
        <w:rPr>
          <w:rFonts w:eastAsia="Calibri"/>
          <w:b/>
        </w:rPr>
      </w:pPr>
    </w:p>
    <w:p w14:paraId="6D7A7AF8" w14:textId="77777777" w:rsidR="002E0CA9" w:rsidRDefault="002E0CA9" w:rsidP="002E0CA9">
      <w:pPr>
        <w:spacing w:after="0"/>
        <w:ind w:firstLine="567"/>
        <w:jc w:val="center"/>
        <w:rPr>
          <w:rFonts w:eastAsia="Calibri"/>
          <w:b/>
        </w:rPr>
      </w:pPr>
    </w:p>
    <w:p w14:paraId="41584182" w14:textId="77777777" w:rsidR="002E0CA9" w:rsidRDefault="002E0CA9" w:rsidP="002E0CA9">
      <w:pPr>
        <w:spacing w:after="0"/>
        <w:ind w:firstLine="567"/>
        <w:jc w:val="center"/>
        <w:rPr>
          <w:rFonts w:eastAsia="Calibri"/>
          <w:b/>
        </w:rPr>
      </w:pPr>
    </w:p>
    <w:p w14:paraId="18BFB401" w14:textId="77777777" w:rsidR="002E0CA9" w:rsidRDefault="002E0CA9" w:rsidP="002E0CA9">
      <w:pPr>
        <w:spacing w:after="0"/>
        <w:ind w:firstLine="567"/>
        <w:jc w:val="center"/>
        <w:rPr>
          <w:rFonts w:eastAsia="Calibri"/>
          <w:b/>
        </w:rPr>
      </w:pPr>
    </w:p>
    <w:p w14:paraId="5F0EFC29" w14:textId="77777777" w:rsidR="002E0CA9" w:rsidRDefault="002E0CA9" w:rsidP="002E0CA9">
      <w:pPr>
        <w:spacing w:after="0"/>
        <w:ind w:firstLine="567"/>
        <w:jc w:val="center"/>
        <w:rPr>
          <w:rFonts w:eastAsia="Calibri"/>
          <w:b/>
        </w:rPr>
      </w:pPr>
    </w:p>
    <w:p w14:paraId="583B0196" w14:textId="77777777" w:rsidR="002E0CA9" w:rsidRDefault="002E0CA9" w:rsidP="002E0CA9">
      <w:pPr>
        <w:spacing w:after="0"/>
        <w:ind w:firstLine="567"/>
        <w:jc w:val="center"/>
        <w:rPr>
          <w:rFonts w:eastAsia="Calibri"/>
          <w:b/>
        </w:rPr>
      </w:pPr>
    </w:p>
    <w:p w14:paraId="70ECBE0B" w14:textId="77777777" w:rsidR="002E0CA9" w:rsidRDefault="002E0CA9" w:rsidP="002E0CA9">
      <w:pPr>
        <w:spacing w:after="0"/>
        <w:ind w:firstLine="567"/>
        <w:jc w:val="center"/>
        <w:rPr>
          <w:rFonts w:eastAsia="Calibri"/>
          <w:b/>
        </w:rPr>
      </w:pPr>
    </w:p>
    <w:p w14:paraId="6255780C" w14:textId="77777777" w:rsidR="002E0CA9" w:rsidRDefault="002E0CA9" w:rsidP="002E0CA9">
      <w:pPr>
        <w:spacing w:after="0"/>
        <w:ind w:firstLine="567"/>
        <w:jc w:val="center"/>
        <w:rPr>
          <w:rFonts w:eastAsia="Calibri"/>
          <w:b/>
        </w:rPr>
      </w:pPr>
    </w:p>
    <w:p w14:paraId="3C36D799" w14:textId="77777777" w:rsidR="002E0CA9" w:rsidRDefault="002E0CA9" w:rsidP="002E0CA9">
      <w:pPr>
        <w:spacing w:after="0"/>
        <w:ind w:firstLine="567"/>
        <w:jc w:val="center"/>
        <w:rPr>
          <w:rFonts w:eastAsia="Calibri"/>
          <w:b/>
        </w:rPr>
      </w:pPr>
    </w:p>
    <w:p w14:paraId="5836F095" w14:textId="77777777" w:rsidR="002E0CA9" w:rsidRDefault="002E0CA9" w:rsidP="002E0CA9">
      <w:pPr>
        <w:spacing w:after="0"/>
        <w:ind w:firstLine="567"/>
        <w:jc w:val="center"/>
        <w:rPr>
          <w:rFonts w:eastAsia="Calibri"/>
          <w:b/>
        </w:rPr>
      </w:pPr>
    </w:p>
    <w:p w14:paraId="6E5AF5D9" w14:textId="77777777" w:rsidR="002E0CA9" w:rsidRDefault="002E0CA9" w:rsidP="002E0CA9">
      <w:pPr>
        <w:spacing w:after="0"/>
        <w:ind w:firstLine="567"/>
        <w:jc w:val="center"/>
        <w:rPr>
          <w:rFonts w:eastAsia="Calibri"/>
          <w:b/>
        </w:rPr>
      </w:pPr>
    </w:p>
    <w:p w14:paraId="06617699" w14:textId="77777777" w:rsidR="002E0CA9" w:rsidRDefault="002E0CA9" w:rsidP="002E0CA9">
      <w:pPr>
        <w:spacing w:after="0"/>
        <w:ind w:firstLine="567"/>
        <w:jc w:val="center"/>
        <w:rPr>
          <w:rFonts w:eastAsia="Calibri"/>
          <w:b/>
        </w:rPr>
      </w:pPr>
    </w:p>
    <w:p w14:paraId="11B83A63" w14:textId="77777777" w:rsidR="002E0CA9" w:rsidRDefault="002E0CA9" w:rsidP="002E0CA9">
      <w:pPr>
        <w:spacing w:after="0"/>
        <w:ind w:firstLine="567"/>
        <w:jc w:val="center"/>
        <w:rPr>
          <w:rFonts w:eastAsia="Calibri"/>
          <w:b/>
        </w:rPr>
      </w:pPr>
    </w:p>
    <w:p w14:paraId="01008E86" w14:textId="77777777" w:rsidR="002E0CA9" w:rsidRDefault="002E0CA9" w:rsidP="002E0CA9">
      <w:pPr>
        <w:spacing w:after="0"/>
        <w:ind w:firstLine="567"/>
        <w:jc w:val="center"/>
        <w:rPr>
          <w:rFonts w:eastAsia="Calibri"/>
          <w:b/>
        </w:rPr>
      </w:pPr>
    </w:p>
    <w:p w14:paraId="26E87928" w14:textId="77777777" w:rsidR="002E0CA9" w:rsidRDefault="002E0CA9" w:rsidP="002E0CA9">
      <w:pPr>
        <w:spacing w:after="0"/>
        <w:ind w:firstLine="567"/>
        <w:jc w:val="center"/>
        <w:rPr>
          <w:rFonts w:eastAsia="Calibri"/>
          <w:b/>
        </w:rPr>
      </w:pPr>
    </w:p>
    <w:p w14:paraId="6E2BF5BB" w14:textId="77777777" w:rsidR="002E0CA9" w:rsidRDefault="002E0CA9" w:rsidP="002E0CA9">
      <w:pPr>
        <w:spacing w:after="0"/>
        <w:ind w:firstLine="567"/>
        <w:jc w:val="center"/>
        <w:rPr>
          <w:rFonts w:eastAsia="Calibri"/>
          <w:b/>
        </w:rPr>
      </w:pPr>
    </w:p>
    <w:p w14:paraId="48DFBDA1" w14:textId="77777777" w:rsidR="002E0CA9" w:rsidRDefault="002E0CA9" w:rsidP="002E0CA9">
      <w:pPr>
        <w:spacing w:after="0"/>
        <w:ind w:firstLine="567"/>
        <w:jc w:val="center"/>
        <w:rPr>
          <w:rFonts w:eastAsia="Calibri"/>
          <w:b/>
        </w:rPr>
      </w:pPr>
    </w:p>
    <w:p w14:paraId="15D9E7BC" w14:textId="77777777" w:rsidR="002E0CA9" w:rsidRDefault="002E0CA9" w:rsidP="002E0CA9">
      <w:pPr>
        <w:spacing w:after="0"/>
        <w:ind w:firstLine="567"/>
        <w:jc w:val="center"/>
        <w:rPr>
          <w:rFonts w:eastAsia="Calibri"/>
          <w:b/>
        </w:rPr>
      </w:pPr>
    </w:p>
    <w:p w14:paraId="1481B80B" w14:textId="77777777" w:rsidR="002E0CA9" w:rsidRDefault="002E0CA9" w:rsidP="002E0CA9">
      <w:pPr>
        <w:spacing w:after="0"/>
        <w:ind w:firstLine="567"/>
        <w:jc w:val="center"/>
        <w:rPr>
          <w:rFonts w:eastAsia="Calibri"/>
          <w:b/>
        </w:rPr>
      </w:pPr>
    </w:p>
    <w:p w14:paraId="23760777" w14:textId="77777777" w:rsidR="002E0CA9" w:rsidRDefault="002E0CA9" w:rsidP="002E0CA9">
      <w:pPr>
        <w:spacing w:after="0"/>
        <w:ind w:firstLine="567"/>
        <w:jc w:val="center"/>
        <w:rPr>
          <w:rFonts w:eastAsia="Calibri"/>
          <w:b/>
        </w:rPr>
      </w:pPr>
    </w:p>
    <w:p w14:paraId="73F5389F" w14:textId="77777777" w:rsidR="002E0CA9" w:rsidRDefault="002E0CA9" w:rsidP="002E0CA9">
      <w:pPr>
        <w:spacing w:after="0"/>
        <w:ind w:firstLine="567"/>
        <w:jc w:val="center"/>
        <w:rPr>
          <w:rFonts w:eastAsia="Calibri"/>
          <w:b/>
        </w:rPr>
      </w:pPr>
    </w:p>
    <w:p w14:paraId="7FE70B1C" w14:textId="77777777" w:rsidR="002E0CA9" w:rsidRDefault="002E0CA9" w:rsidP="002E0CA9">
      <w:pPr>
        <w:spacing w:after="0"/>
        <w:ind w:firstLine="567"/>
        <w:jc w:val="center"/>
        <w:rPr>
          <w:rFonts w:eastAsia="Calibri"/>
          <w:b/>
        </w:rPr>
      </w:pPr>
    </w:p>
    <w:p w14:paraId="355E1115" w14:textId="77777777" w:rsidR="002E0CA9" w:rsidRDefault="002E0CA9" w:rsidP="002E0CA9">
      <w:pPr>
        <w:spacing w:after="0"/>
        <w:ind w:firstLine="567"/>
        <w:jc w:val="center"/>
        <w:rPr>
          <w:rFonts w:eastAsia="Calibri"/>
          <w:b/>
        </w:rPr>
      </w:pPr>
    </w:p>
    <w:p w14:paraId="2F7C0A80" w14:textId="77777777" w:rsidR="002E0CA9" w:rsidRDefault="002E0CA9" w:rsidP="002E0CA9">
      <w:pPr>
        <w:spacing w:after="0"/>
        <w:ind w:firstLine="567"/>
        <w:jc w:val="center"/>
        <w:rPr>
          <w:rFonts w:eastAsia="Calibri"/>
          <w:b/>
        </w:rPr>
      </w:pPr>
    </w:p>
    <w:p w14:paraId="1938550D" w14:textId="77777777" w:rsidR="002E0CA9" w:rsidRDefault="002E0CA9" w:rsidP="002E0CA9">
      <w:pPr>
        <w:spacing w:after="0"/>
        <w:ind w:firstLine="567"/>
        <w:jc w:val="center"/>
        <w:rPr>
          <w:rFonts w:eastAsia="Calibri"/>
          <w:b/>
        </w:rPr>
      </w:pPr>
    </w:p>
    <w:p w14:paraId="3B6BDF21" w14:textId="1F624D33" w:rsidR="002E0CA9" w:rsidRPr="002E0CA9" w:rsidRDefault="002E0CA9" w:rsidP="002E0CA9">
      <w:pPr>
        <w:spacing w:after="0"/>
        <w:ind w:firstLine="567"/>
        <w:jc w:val="center"/>
        <w:rPr>
          <w:rFonts w:eastAsia="Calibri"/>
          <w:b/>
        </w:rPr>
      </w:pPr>
      <w:r w:rsidRPr="002E0CA9">
        <w:rPr>
          <w:rFonts w:eastAsia="Calibri"/>
          <w:b/>
        </w:rPr>
        <w:lastRenderedPageBreak/>
        <w:t xml:space="preserve">ИЗВАДКИ ОТ ДОКЛАДА </w:t>
      </w:r>
      <w:r w:rsidRPr="002E0CA9">
        <w:rPr>
          <w:rFonts w:eastAsia="Calibri"/>
          <w:b/>
        </w:rPr>
        <w:br/>
        <w:t xml:space="preserve">„Участие на гражданите в местното самоуправление“ </w:t>
      </w:r>
      <w:r w:rsidRPr="002E0CA9">
        <w:rPr>
          <w:rFonts w:eastAsia="Calibri"/>
          <w:b/>
        </w:rPr>
        <w:br/>
        <w:t>с автор Георги Еленков, юрист</w:t>
      </w:r>
    </w:p>
    <w:p w14:paraId="345BD832" w14:textId="77777777" w:rsidR="002E0CA9" w:rsidRPr="002E0CA9" w:rsidRDefault="002E0CA9" w:rsidP="002E0CA9">
      <w:pPr>
        <w:widowControl w:val="0"/>
        <w:autoSpaceDE w:val="0"/>
        <w:autoSpaceDN w:val="0"/>
        <w:spacing w:after="0" w:line="276" w:lineRule="auto"/>
        <w:ind w:firstLineChars="567" w:firstLine="1361"/>
        <w:jc w:val="both"/>
        <w:rPr>
          <w:rFonts w:eastAsia="Times New Roman"/>
          <w:b/>
        </w:rPr>
      </w:pPr>
    </w:p>
    <w:p w14:paraId="4281BC86" w14:textId="77777777" w:rsidR="002E0CA9" w:rsidRPr="002E0CA9" w:rsidRDefault="002E0CA9" w:rsidP="002E0CA9">
      <w:pPr>
        <w:widowControl w:val="0"/>
        <w:numPr>
          <w:ilvl w:val="0"/>
          <w:numId w:val="22"/>
        </w:numPr>
        <w:tabs>
          <w:tab w:val="left" w:pos="851"/>
        </w:tabs>
        <w:autoSpaceDE w:val="0"/>
        <w:autoSpaceDN w:val="0"/>
        <w:spacing w:after="0"/>
        <w:ind w:left="0" w:firstLineChars="235" w:firstLine="564"/>
        <w:jc w:val="both"/>
        <w:rPr>
          <w:rFonts w:eastAsia="Times New Roman"/>
          <w:bCs/>
          <w:lang w:val="en-GB"/>
        </w:rPr>
      </w:pPr>
      <w:r w:rsidRPr="002E0CA9">
        <w:rPr>
          <w:rFonts w:eastAsia="Times New Roman"/>
          <w:b/>
        </w:rPr>
        <w:t>Правен инструментариум за участие</w:t>
      </w:r>
      <w:r w:rsidRPr="002E0CA9">
        <w:rPr>
          <w:rFonts w:eastAsia="Times New Roman"/>
          <w:bCs/>
        </w:rPr>
        <w:t xml:space="preserve"> </w:t>
      </w:r>
      <w:r w:rsidRPr="002E0CA9">
        <w:rPr>
          <w:rFonts w:eastAsia="Times New Roman"/>
          <w:b/>
        </w:rPr>
        <w:t>на гражданите в мониторинга и изпълнението на норми и политики на национално и общинско равнище в РБ</w:t>
      </w:r>
    </w:p>
    <w:p w14:paraId="062A29AA" w14:textId="77777777" w:rsidR="002E0CA9" w:rsidRPr="002E0CA9" w:rsidRDefault="002E0CA9" w:rsidP="002E0CA9">
      <w:pPr>
        <w:widowControl w:val="0"/>
        <w:autoSpaceDE w:val="0"/>
        <w:autoSpaceDN w:val="0"/>
        <w:spacing w:after="0"/>
        <w:ind w:firstLineChars="235" w:firstLine="564"/>
        <w:jc w:val="both"/>
        <w:rPr>
          <w:rFonts w:eastAsia="Times New Roman"/>
          <w:bCs/>
          <w:lang w:val="en-GB"/>
        </w:rPr>
      </w:pPr>
    </w:p>
    <w:p w14:paraId="1A8D0F17"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Конституция на Република България</w:t>
      </w:r>
    </w:p>
    <w:p w14:paraId="30889EE7"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lang w:val="en-GB"/>
        </w:rPr>
        <w:t xml:space="preserve">В </w:t>
      </w:r>
      <w:proofErr w:type="spellStart"/>
      <w:r w:rsidRPr="002E0CA9">
        <w:rPr>
          <w:rFonts w:eastAsia="Times New Roman"/>
          <w:bCs/>
          <w:lang w:val="en-GB"/>
        </w:rPr>
        <w:t>чл</w:t>
      </w:r>
      <w:proofErr w:type="spellEnd"/>
      <w:r w:rsidRPr="002E0CA9">
        <w:rPr>
          <w:rFonts w:eastAsia="Times New Roman"/>
          <w:bCs/>
          <w:lang w:val="en-GB"/>
        </w:rPr>
        <w:t>.</w:t>
      </w:r>
      <w:r w:rsidRPr="002E0CA9">
        <w:rPr>
          <w:rFonts w:eastAsia="Times New Roman"/>
          <w:bCs/>
        </w:rPr>
        <w:t xml:space="preserve"> </w:t>
      </w:r>
      <w:r w:rsidRPr="002E0CA9">
        <w:rPr>
          <w:rFonts w:eastAsia="Times New Roman"/>
          <w:bCs/>
          <w:lang w:val="en-GB"/>
        </w:rPr>
        <w:t xml:space="preserve">45 </w:t>
      </w:r>
      <w:proofErr w:type="spellStart"/>
      <w:r w:rsidRPr="002E0CA9">
        <w:rPr>
          <w:rFonts w:eastAsia="Times New Roman"/>
          <w:bCs/>
          <w:lang w:val="en-GB"/>
        </w:rPr>
        <w:t>от</w:t>
      </w:r>
      <w:proofErr w:type="spellEnd"/>
      <w:r w:rsidRPr="002E0CA9">
        <w:rPr>
          <w:rFonts w:eastAsia="Times New Roman"/>
          <w:bCs/>
          <w:lang w:val="en-GB"/>
        </w:rPr>
        <w:t xml:space="preserve"> </w:t>
      </w:r>
      <w:proofErr w:type="spellStart"/>
      <w:r w:rsidRPr="002E0CA9">
        <w:rPr>
          <w:rFonts w:eastAsia="Times New Roman"/>
          <w:bCs/>
          <w:lang w:val="en-GB"/>
        </w:rPr>
        <w:t>Конституцията</w:t>
      </w:r>
      <w:proofErr w:type="spellEnd"/>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r w:rsidRPr="002E0CA9">
        <w:rPr>
          <w:rFonts w:eastAsia="Times New Roman"/>
          <w:bCs/>
        </w:rPr>
        <w:t>РБ</w:t>
      </w:r>
      <w:r w:rsidRPr="002E0CA9">
        <w:rPr>
          <w:rFonts w:eastAsia="Times New Roman"/>
          <w:bCs/>
          <w:vertAlign w:val="superscript"/>
        </w:rPr>
        <w:footnoteReference w:id="1"/>
      </w:r>
      <w:r w:rsidRPr="002E0CA9">
        <w:rPr>
          <w:rFonts w:eastAsia="Times New Roman"/>
          <w:bCs/>
          <w:lang w:val="en-GB"/>
        </w:rPr>
        <w:t xml:space="preserve"> е </w:t>
      </w:r>
      <w:proofErr w:type="spellStart"/>
      <w:r w:rsidRPr="002E0CA9">
        <w:rPr>
          <w:rFonts w:eastAsia="Times New Roman"/>
          <w:bCs/>
          <w:lang w:val="en-GB"/>
        </w:rPr>
        <w:t>прокламирано</w:t>
      </w:r>
      <w:proofErr w:type="spellEnd"/>
      <w:r w:rsidRPr="002E0CA9">
        <w:rPr>
          <w:rFonts w:eastAsia="Times New Roman"/>
          <w:bCs/>
          <w:lang w:val="en-GB"/>
        </w:rPr>
        <w:t xml:space="preserve">, </w:t>
      </w:r>
      <w:proofErr w:type="spellStart"/>
      <w:r w:rsidRPr="002E0CA9">
        <w:rPr>
          <w:rFonts w:eastAsia="Times New Roman"/>
          <w:bCs/>
          <w:lang w:val="en-GB"/>
        </w:rPr>
        <w:t>че</w:t>
      </w:r>
      <w:proofErr w:type="spellEnd"/>
      <w:r w:rsidRPr="002E0CA9">
        <w:rPr>
          <w:rFonts w:eastAsia="Times New Roman"/>
          <w:bCs/>
          <w:lang w:val="en-GB"/>
        </w:rPr>
        <w:t xml:space="preserve"> </w:t>
      </w:r>
      <w:proofErr w:type="spellStart"/>
      <w:r w:rsidRPr="002E0CA9">
        <w:rPr>
          <w:rFonts w:eastAsia="Times New Roman"/>
          <w:bCs/>
          <w:lang w:val="en-GB"/>
        </w:rPr>
        <w:t>гражданите</w:t>
      </w:r>
      <w:proofErr w:type="spellEnd"/>
      <w:r w:rsidRPr="002E0CA9">
        <w:rPr>
          <w:rFonts w:eastAsia="Times New Roman"/>
          <w:bCs/>
          <w:lang w:val="en-GB"/>
        </w:rPr>
        <w:t xml:space="preserve"> </w:t>
      </w:r>
      <w:proofErr w:type="spellStart"/>
      <w:r w:rsidRPr="002E0CA9">
        <w:rPr>
          <w:rFonts w:eastAsia="Times New Roman"/>
          <w:bCs/>
          <w:lang w:val="en-GB"/>
        </w:rPr>
        <w:t>имат</w:t>
      </w:r>
      <w:proofErr w:type="spellEnd"/>
      <w:r w:rsidRPr="002E0CA9">
        <w:rPr>
          <w:rFonts w:eastAsia="Times New Roman"/>
          <w:bCs/>
          <w:lang w:val="en-GB"/>
        </w:rPr>
        <w:t xml:space="preserve"> </w:t>
      </w:r>
      <w:proofErr w:type="spellStart"/>
      <w:r w:rsidRPr="002E0CA9">
        <w:rPr>
          <w:rFonts w:eastAsia="Times New Roman"/>
          <w:bCs/>
          <w:lang w:val="en-GB"/>
        </w:rPr>
        <w:t>право</w:t>
      </w:r>
      <w:proofErr w:type="spellEnd"/>
      <w:r w:rsidRPr="002E0CA9">
        <w:rPr>
          <w:rFonts w:eastAsia="Times New Roman"/>
          <w:bCs/>
          <w:lang w:val="en-GB"/>
        </w:rPr>
        <w:t xml:space="preserve"> </w:t>
      </w:r>
      <w:proofErr w:type="spellStart"/>
      <w:r w:rsidRPr="002E0CA9">
        <w:rPr>
          <w:rFonts w:eastAsia="Times New Roman"/>
          <w:bCs/>
          <w:lang w:val="en-GB"/>
        </w:rPr>
        <w:t>да</w:t>
      </w:r>
      <w:proofErr w:type="spellEnd"/>
      <w:r w:rsidRPr="002E0CA9">
        <w:rPr>
          <w:rFonts w:eastAsia="Times New Roman"/>
          <w:bCs/>
          <w:lang w:val="en-GB"/>
        </w:rPr>
        <w:t xml:space="preserve"> </w:t>
      </w:r>
      <w:proofErr w:type="spellStart"/>
      <w:r w:rsidRPr="002E0CA9">
        <w:rPr>
          <w:rFonts w:eastAsia="Times New Roman"/>
          <w:bCs/>
          <w:lang w:val="en-GB"/>
        </w:rPr>
        <w:t>отправят</w:t>
      </w:r>
      <w:proofErr w:type="spellEnd"/>
      <w:r w:rsidRPr="002E0CA9">
        <w:rPr>
          <w:rFonts w:eastAsia="Times New Roman"/>
          <w:bCs/>
          <w:lang w:val="en-GB"/>
        </w:rPr>
        <w:t xml:space="preserve"> </w:t>
      </w:r>
      <w:proofErr w:type="spellStart"/>
      <w:r w:rsidRPr="002E0CA9">
        <w:rPr>
          <w:rFonts w:eastAsia="Times New Roman"/>
          <w:bCs/>
          <w:lang w:val="en-GB"/>
        </w:rPr>
        <w:t>предложения</w:t>
      </w:r>
      <w:proofErr w:type="spellEnd"/>
      <w:r w:rsidRPr="002E0CA9">
        <w:rPr>
          <w:rFonts w:eastAsia="Times New Roman"/>
          <w:bCs/>
          <w:lang w:val="en-GB"/>
        </w:rPr>
        <w:t xml:space="preserve"> и </w:t>
      </w:r>
      <w:proofErr w:type="spellStart"/>
      <w:r w:rsidRPr="002E0CA9">
        <w:rPr>
          <w:rFonts w:eastAsia="Times New Roman"/>
          <w:bCs/>
          <w:lang w:val="en-GB"/>
        </w:rPr>
        <w:t>петиции</w:t>
      </w:r>
      <w:proofErr w:type="spellEnd"/>
      <w:r w:rsidRPr="002E0CA9">
        <w:rPr>
          <w:rFonts w:eastAsia="Times New Roman"/>
          <w:bCs/>
          <w:lang w:val="en-GB"/>
        </w:rPr>
        <w:t xml:space="preserve"> </w:t>
      </w:r>
      <w:proofErr w:type="spellStart"/>
      <w:r w:rsidRPr="002E0CA9">
        <w:rPr>
          <w:rFonts w:eastAsia="Times New Roman"/>
          <w:bCs/>
          <w:lang w:val="en-GB"/>
        </w:rPr>
        <w:t>до</w:t>
      </w:r>
      <w:proofErr w:type="spellEnd"/>
      <w:r w:rsidRPr="002E0CA9">
        <w:rPr>
          <w:rFonts w:eastAsia="Times New Roman"/>
          <w:bCs/>
          <w:lang w:val="en-GB"/>
        </w:rPr>
        <w:t xml:space="preserve"> </w:t>
      </w:r>
      <w:proofErr w:type="spellStart"/>
      <w:r w:rsidRPr="002E0CA9">
        <w:rPr>
          <w:rFonts w:eastAsia="Times New Roman"/>
          <w:bCs/>
          <w:lang w:val="en-GB"/>
        </w:rPr>
        <w:t>държавните</w:t>
      </w:r>
      <w:proofErr w:type="spellEnd"/>
      <w:r w:rsidRPr="002E0CA9">
        <w:rPr>
          <w:rFonts w:eastAsia="Times New Roman"/>
          <w:bCs/>
          <w:lang w:val="en-GB"/>
        </w:rPr>
        <w:t xml:space="preserve"> </w:t>
      </w:r>
      <w:proofErr w:type="spellStart"/>
      <w:r w:rsidRPr="002E0CA9">
        <w:rPr>
          <w:rFonts w:eastAsia="Times New Roman"/>
          <w:bCs/>
          <w:lang w:val="en-GB"/>
        </w:rPr>
        <w:t>органи</w:t>
      </w:r>
      <w:proofErr w:type="spellEnd"/>
      <w:r w:rsidRPr="002E0CA9">
        <w:rPr>
          <w:rFonts w:eastAsia="Times New Roman"/>
          <w:bCs/>
          <w:lang w:val="en-GB"/>
        </w:rPr>
        <w:t xml:space="preserve">. </w:t>
      </w:r>
      <w:r w:rsidRPr="002E0CA9">
        <w:rPr>
          <w:rFonts w:eastAsia="Times New Roman"/>
          <w:bCs/>
        </w:rPr>
        <w:t xml:space="preserve">В чл. 136, ал. 1 от КРБ е прогласено, че </w:t>
      </w:r>
      <w:proofErr w:type="spellStart"/>
      <w:r w:rsidRPr="002E0CA9">
        <w:rPr>
          <w:rFonts w:eastAsia="Times New Roman"/>
          <w:bCs/>
          <w:lang w:val="en-GB"/>
        </w:rPr>
        <w:t>общината</w:t>
      </w:r>
      <w:proofErr w:type="spellEnd"/>
      <w:r w:rsidRPr="002E0CA9">
        <w:rPr>
          <w:rFonts w:eastAsia="Times New Roman"/>
          <w:bCs/>
          <w:lang w:val="en-GB"/>
        </w:rPr>
        <w:t xml:space="preserve"> е </w:t>
      </w:r>
      <w:proofErr w:type="spellStart"/>
      <w:r w:rsidRPr="002E0CA9">
        <w:rPr>
          <w:rFonts w:eastAsia="Times New Roman"/>
          <w:bCs/>
          <w:lang w:val="en-GB"/>
        </w:rPr>
        <w:t>основната</w:t>
      </w:r>
      <w:proofErr w:type="spellEnd"/>
      <w:r w:rsidRPr="002E0CA9">
        <w:rPr>
          <w:rFonts w:eastAsia="Times New Roman"/>
          <w:bCs/>
          <w:lang w:val="en-GB"/>
        </w:rPr>
        <w:t xml:space="preserve"> </w:t>
      </w:r>
      <w:proofErr w:type="spellStart"/>
      <w:r w:rsidRPr="002E0CA9">
        <w:rPr>
          <w:rFonts w:eastAsia="Times New Roman"/>
          <w:bCs/>
          <w:lang w:val="en-GB"/>
        </w:rPr>
        <w:t>административно-териториална</w:t>
      </w:r>
      <w:proofErr w:type="spellEnd"/>
      <w:r w:rsidRPr="002E0CA9">
        <w:rPr>
          <w:rFonts w:eastAsia="Times New Roman"/>
          <w:bCs/>
          <w:lang w:val="en-GB"/>
        </w:rPr>
        <w:t xml:space="preserve"> </w:t>
      </w:r>
      <w:proofErr w:type="spellStart"/>
      <w:r w:rsidRPr="002E0CA9">
        <w:rPr>
          <w:rFonts w:eastAsia="Times New Roman"/>
          <w:bCs/>
          <w:lang w:val="en-GB"/>
        </w:rPr>
        <w:t>единица</w:t>
      </w:r>
      <w:proofErr w:type="spellEnd"/>
      <w:r w:rsidRPr="002E0CA9">
        <w:rPr>
          <w:rFonts w:eastAsia="Times New Roman"/>
          <w:bCs/>
          <w:lang w:val="en-GB"/>
        </w:rPr>
        <w:t xml:space="preserve">, в </w:t>
      </w:r>
      <w:proofErr w:type="spellStart"/>
      <w:r w:rsidRPr="002E0CA9">
        <w:rPr>
          <w:rFonts w:eastAsia="Times New Roman"/>
          <w:bCs/>
          <w:lang w:val="en-GB"/>
        </w:rPr>
        <w:t>която</w:t>
      </w:r>
      <w:proofErr w:type="spellEnd"/>
      <w:r w:rsidRPr="002E0CA9">
        <w:rPr>
          <w:rFonts w:eastAsia="Times New Roman"/>
          <w:bCs/>
          <w:lang w:val="en-GB"/>
        </w:rPr>
        <w:t xml:space="preserve"> </w:t>
      </w:r>
      <w:proofErr w:type="spellStart"/>
      <w:r w:rsidRPr="002E0CA9">
        <w:rPr>
          <w:rFonts w:eastAsia="Times New Roman"/>
          <w:bCs/>
          <w:lang w:val="en-GB"/>
        </w:rPr>
        <w:t>се</w:t>
      </w:r>
      <w:proofErr w:type="spellEnd"/>
      <w:r w:rsidRPr="002E0CA9">
        <w:rPr>
          <w:rFonts w:eastAsia="Times New Roman"/>
          <w:bCs/>
          <w:lang w:val="en-GB"/>
        </w:rPr>
        <w:t xml:space="preserve"> </w:t>
      </w:r>
      <w:proofErr w:type="spellStart"/>
      <w:r w:rsidRPr="002E0CA9">
        <w:rPr>
          <w:rFonts w:eastAsia="Times New Roman"/>
          <w:bCs/>
          <w:lang w:val="en-GB"/>
        </w:rPr>
        <w:t>осъществява</w:t>
      </w:r>
      <w:proofErr w:type="spellEnd"/>
      <w:r w:rsidRPr="002E0CA9">
        <w:rPr>
          <w:rFonts w:eastAsia="Times New Roman"/>
          <w:bCs/>
          <w:lang w:val="en-GB"/>
        </w:rPr>
        <w:t xml:space="preserve"> </w:t>
      </w:r>
      <w:proofErr w:type="spellStart"/>
      <w:r w:rsidRPr="002E0CA9">
        <w:rPr>
          <w:rFonts w:eastAsia="Times New Roman"/>
          <w:bCs/>
          <w:lang w:val="en-GB"/>
        </w:rPr>
        <w:t>местното</w:t>
      </w:r>
      <w:proofErr w:type="spellEnd"/>
      <w:r w:rsidRPr="002E0CA9">
        <w:rPr>
          <w:rFonts w:eastAsia="Times New Roman"/>
          <w:bCs/>
          <w:lang w:val="en-GB"/>
        </w:rPr>
        <w:t xml:space="preserve"> </w:t>
      </w:r>
      <w:proofErr w:type="spellStart"/>
      <w:r w:rsidRPr="002E0CA9">
        <w:rPr>
          <w:rFonts w:eastAsia="Times New Roman"/>
          <w:bCs/>
          <w:lang w:val="en-GB"/>
        </w:rPr>
        <w:t>самоуправление</w:t>
      </w:r>
      <w:proofErr w:type="spellEnd"/>
      <w:r w:rsidRPr="002E0CA9">
        <w:rPr>
          <w:rFonts w:eastAsia="Times New Roman"/>
          <w:bCs/>
          <w:lang w:val="en-GB"/>
        </w:rPr>
        <w:t xml:space="preserve">. </w:t>
      </w:r>
      <w:r w:rsidRPr="002E0CA9">
        <w:rPr>
          <w:rFonts w:eastAsia="Times New Roman"/>
          <w:bCs/>
        </w:rPr>
        <w:t>Цитираната конституционна разпоредба изрично посочва, че „</w:t>
      </w:r>
      <w:proofErr w:type="spellStart"/>
      <w:r w:rsidRPr="002E0CA9">
        <w:rPr>
          <w:rFonts w:eastAsia="Times New Roman"/>
          <w:bCs/>
          <w:i/>
          <w:lang w:val="en-GB"/>
        </w:rPr>
        <w:t>гражданите</w:t>
      </w:r>
      <w:proofErr w:type="spellEnd"/>
      <w:r w:rsidRPr="002E0CA9">
        <w:rPr>
          <w:rFonts w:eastAsia="Times New Roman"/>
          <w:bCs/>
          <w:i/>
          <w:lang w:val="en-GB"/>
        </w:rPr>
        <w:t xml:space="preserve"> </w:t>
      </w:r>
      <w:proofErr w:type="spellStart"/>
      <w:r w:rsidRPr="002E0CA9">
        <w:rPr>
          <w:rFonts w:eastAsia="Times New Roman"/>
          <w:bCs/>
          <w:i/>
          <w:lang w:val="en-GB"/>
        </w:rPr>
        <w:t>участват</w:t>
      </w:r>
      <w:proofErr w:type="spellEnd"/>
      <w:r w:rsidRPr="002E0CA9">
        <w:rPr>
          <w:rFonts w:eastAsia="Times New Roman"/>
          <w:bCs/>
          <w:i/>
          <w:lang w:val="en-GB"/>
        </w:rPr>
        <w:t xml:space="preserve"> в </w:t>
      </w:r>
      <w:proofErr w:type="spellStart"/>
      <w:r w:rsidRPr="002E0CA9">
        <w:rPr>
          <w:rFonts w:eastAsia="Times New Roman"/>
          <w:bCs/>
          <w:i/>
          <w:lang w:val="en-GB"/>
        </w:rPr>
        <w:t>управлението</w:t>
      </w:r>
      <w:proofErr w:type="spellEnd"/>
      <w:r w:rsidRPr="002E0CA9">
        <w:rPr>
          <w:rFonts w:eastAsia="Times New Roman"/>
          <w:bCs/>
          <w:i/>
          <w:lang w:val="en-GB"/>
        </w:rPr>
        <w:t xml:space="preserve"> </w:t>
      </w:r>
      <w:proofErr w:type="spellStart"/>
      <w:r w:rsidRPr="002E0CA9">
        <w:rPr>
          <w:rFonts w:eastAsia="Times New Roman"/>
          <w:bCs/>
          <w:i/>
          <w:lang w:val="en-GB"/>
        </w:rPr>
        <w:t>на</w:t>
      </w:r>
      <w:proofErr w:type="spellEnd"/>
      <w:r w:rsidRPr="002E0CA9">
        <w:rPr>
          <w:rFonts w:eastAsia="Times New Roman"/>
          <w:bCs/>
          <w:i/>
          <w:lang w:val="en-GB"/>
        </w:rPr>
        <w:t xml:space="preserve"> </w:t>
      </w:r>
      <w:proofErr w:type="spellStart"/>
      <w:r w:rsidRPr="002E0CA9">
        <w:rPr>
          <w:rFonts w:eastAsia="Times New Roman"/>
          <w:bCs/>
          <w:i/>
          <w:lang w:val="en-GB"/>
        </w:rPr>
        <w:t>общината</w:t>
      </w:r>
      <w:proofErr w:type="spellEnd"/>
      <w:r w:rsidRPr="002E0CA9">
        <w:rPr>
          <w:rFonts w:eastAsia="Times New Roman"/>
          <w:bCs/>
          <w:i/>
          <w:lang w:val="en-GB"/>
        </w:rPr>
        <w:t xml:space="preserve"> </w:t>
      </w:r>
      <w:proofErr w:type="spellStart"/>
      <w:r w:rsidRPr="002E0CA9">
        <w:rPr>
          <w:rFonts w:eastAsia="Times New Roman"/>
          <w:bCs/>
          <w:i/>
          <w:lang w:val="en-GB"/>
        </w:rPr>
        <w:t>както</w:t>
      </w:r>
      <w:proofErr w:type="spellEnd"/>
      <w:r w:rsidRPr="002E0CA9">
        <w:rPr>
          <w:rFonts w:eastAsia="Times New Roman"/>
          <w:bCs/>
          <w:i/>
          <w:lang w:val="en-GB"/>
        </w:rPr>
        <w:t xml:space="preserve"> </w:t>
      </w:r>
      <w:proofErr w:type="spellStart"/>
      <w:r w:rsidRPr="002E0CA9">
        <w:rPr>
          <w:rFonts w:eastAsia="Times New Roman"/>
          <w:bCs/>
          <w:i/>
          <w:lang w:val="en-GB"/>
        </w:rPr>
        <w:t>чрез</w:t>
      </w:r>
      <w:proofErr w:type="spellEnd"/>
      <w:r w:rsidRPr="002E0CA9">
        <w:rPr>
          <w:rFonts w:eastAsia="Times New Roman"/>
          <w:bCs/>
          <w:i/>
          <w:lang w:val="en-GB"/>
        </w:rPr>
        <w:t xml:space="preserve"> </w:t>
      </w:r>
      <w:proofErr w:type="spellStart"/>
      <w:r w:rsidRPr="002E0CA9">
        <w:rPr>
          <w:rFonts w:eastAsia="Times New Roman"/>
          <w:bCs/>
          <w:i/>
          <w:lang w:val="en-GB"/>
        </w:rPr>
        <w:t>избраните</w:t>
      </w:r>
      <w:proofErr w:type="spellEnd"/>
      <w:r w:rsidRPr="002E0CA9">
        <w:rPr>
          <w:rFonts w:eastAsia="Times New Roman"/>
          <w:bCs/>
          <w:i/>
          <w:lang w:val="en-GB"/>
        </w:rPr>
        <w:t xml:space="preserve"> </w:t>
      </w:r>
      <w:proofErr w:type="spellStart"/>
      <w:r w:rsidRPr="002E0CA9">
        <w:rPr>
          <w:rFonts w:eastAsia="Times New Roman"/>
          <w:bCs/>
          <w:i/>
          <w:lang w:val="en-GB"/>
        </w:rPr>
        <w:t>от</w:t>
      </w:r>
      <w:proofErr w:type="spellEnd"/>
      <w:r w:rsidRPr="002E0CA9">
        <w:rPr>
          <w:rFonts w:eastAsia="Times New Roman"/>
          <w:bCs/>
          <w:i/>
          <w:lang w:val="en-GB"/>
        </w:rPr>
        <w:t xml:space="preserve"> </w:t>
      </w:r>
      <w:proofErr w:type="spellStart"/>
      <w:r w:rsidRPr="002E0CA9">
        <w:rPr>
          <w:rFonts w:eastAsia="Times New Roman"/>
          <w:bCs/>
          <w:i/>
          <w:lang w:val="en-GB"/>
        </w:rPr>
        <w:t>тях</w:t>
      </w:r>
      <w:proofErr w:type="spellEnd"/>
      <w:r w:rsidRPr="002E0CA9">
        <w:rPr>
          <w:rFonts w:eastAsia="Times New Roman"/>
          <w:bCs/>
          <w:i/>
          <w:lang w:val="en-GB"/>
        </w:rPr>
        <w:t xml:space="preserve"> </w:t>
      </w:r>
      <w:proofErr w:type="spellStart"/>
      <w:r w:rsidRPr="002E0CA9">
        <w:rPr>
          <w:rFonts w:eastAsia="Times New Roman"/>
          <w:bCs/>
          <w:i/>
          <w:lang w:val="en-GB"/>
        </w:rPr>
        <w:t>органи</w:t>
      </w:r>
      <w:proofErr w:type="spellEnd"/>
      <w:r w:rsidRPr="002E0CA9">
        <w:rPr>
          <w:rFonts w:eastAsia="Times New Roman"/>
          <w:bCs/>
          <w:i/>
          <w:lang w:val="en-GB"/>
        </w:rPr>
        <w:t xml:space="preserve"> </w:t>
      </w:r>
      <w:proofErr w:type="spellStart"/>
      <w:r w:rsidRPr="002E0CA9">
        <w:rPr>
          <w:rFonts w:eastAsia="Times New Roman"/>
          <w:bCs/>
          <w:i/>
          <w:lang w:val="en-GB"/>
        </w:rPr>
        <w:t>на</w:t>
      </w:r>
      <w:proofErr w:type="spellEnd"/>
      <w:r w:rsidRPr="002E0CA9">
        <w:rPr>
          <w:rFonts w:eastAsia="Times New Roman"/>
          <w:bCs/>
          <w:i/>
          <w:lang w:val="en-GB"/>
        </w:rPr>
        <w:t xml:space="preserve"> </w:t>
      </w:r>
      <w:proofErr w:type="spellStart"/>
      <w:r w:rsidRPr="002E0CA9">
        <w:rPr>
          <w:rFonts w:eastAsia="Times New Roman"/>
          <w:bCs/>
          <w:i/>
          <w:lang w:val="en-GB"/>
        </w:rPr>
        <w:t>местно</w:t>
      </w:r>
      <w:proofErr w:type="spellEnd"/>
      <w:r w:rsidRPr="002E0CA9">
        <w:rPr>
          <w:rFonts w:eastAsia="Times New Roman"/>
          <w:bCs/>
          <w:i/>
          <w:lang w:val="en-GB"/>
        </w:rPr>
        <w:t xml:space="preserve"> </w:t>
      </w:r>
      <w:proofErr w:type="spellStart"/>
      <w:r w:rsidRPr="002E0CA9">
        <w:rPr>
          <w:rFonts w:eastAsia="Times New Roman"/>
          <w:bCs/>
          <w:i/>
          <w:lang w:val="en-GB"/>
        </w:rPr>
        <w:t>самоуправление</w:t>
      </w:r>
      <w:proofErr w:type="spellEnd"/>
      <w:r w:rsidRPr="002E0CA9">
        <w:rPr>
          <w:rFonts w:eastAsia="Times New Roman"/>
          <w:bCs/>
          <w:i/>
          <w:lang w:val="en-GB"/>
        </w:rPr>
        <w:t xml:space="preserve">, </w:t>
      </w:r>
      <w:proofErr w:type="spellStart"/>
      <w:r w:rsidRPr="002E0CA9">
        <w:rPr>
          <w:rFonts w:eastAsia="Times New Roman"/>
          <w:bCs/>
          <w:i/>
          <w:lang w:val="en-GB"/>
        </w:rPr>
        <w:t>така</w:t>
      </w:r>
      <w:proofErr w:type="spellEnd"/>
      <w:r w:rsidRPr="002E0CA9">
        <w:rPr>
          <w:rFonts w:eastAsia="Times New Roman"/>
          <w:bCs/>
          <w:i/>
          <w:lang w:val="en-GB"/>
        </w:rPr>
        <w:t xml:space="preserve"> и </w:t>
      </w:r>
      <w:proofErr w:type="spellStart"/>
      <w:r w:rsidRPr="002E0CA9">
        <w:rPr>
          <w:rFonts w:eastAsia="Times New Roman"/>
          <w:bCs/>
          <w:i/>
          <w:lang w:val="en-GB"/>
        </w:rPr>
        <w:t>непосредствено</w:t>
      </w:r>
      <w:proofErr w:type="spellEnd"/>
      <w:r w:rsidRPr="002E0CA9">
        <w:rPr>
          <w:rFonts w:eastAsia="Times New Roman"/>
          <w:bCs/>
          <w:i/>
          <w:lang w:val="en-GB"/>
        </w:rPr>
        <w:t xml:space="preserve"> </w:t>
      </w:r>
      <w:proofErr w:type="spellStart"/>
      <w:r w:rsidRPr="002E0CA9">
        <w:rPr>
          <w:rFonts w:eastAsia="Times New Roman"/>
          <w:bCs/>
          <w:i/>
          <w:lang w:val="en-GB"/>
        </w:rPr>
        <w:t>чрез</w:t>
      </w:r>
      <w:proofErr w:type="spellEnd"/>
      <w:r w:rsidRPr="002E0CA9">
        <w:rPr>
          <w:rFonts w:eastAsia="Times New Roman"/>
          <w:bCs/>
          <w:i/>
          <w:lang w:val="en-GB"/>
        </w:rPr>
        <w:t xml:space="preserve"> </w:t>
      </w:r>
      <w:proofErr w:type="spellStart"/>
      <w:r w:rsidRPr="002E0CA9">
        <w:rPr>
          <w:rFonts w:eastAsia="Times New Roman"/>
          <w:bCs/>
          <w:i/>
          <w:lang w:val="en-GB"/>
        </w:rPr>
        <w:t>референдум</w:t>
      </w:r>
      <w:proofErr w:type="spellEnd"/>
      <w:r w:rsidRPr="002E0CA9">
        <w:rPr>
          <w:rFonts w:eastAsia="Times New Roman"/>
          <w:bCs/>
          <w:i/>
          <w:lang w:val="en-GB"/>
        </w:rPr>
        <w:t xml:space="preserve"> и </w:t>
      </w:r>
      <w:proofErr w:type="spellStart"/>
      <w:r w:rsidRPr="002E0CA9">
        <w:rPr>
          <w:rFonts w:eastAsia="Times New Roman"/>
          <w:bCs/>
          <w:i/>
          <w:lang w:val="en-GB"/>
        </w:rPr>
        <w:t>общо</w:t>
      </w:r>
      <w:proofErr w:type="spellEnd"/>
      <w:r w:rsidRPr="002E0CA9">
        <w:rPr>
          <w:rFonts w:eastAsia="Times New Roman"/>
          <w:bCs/>
          <w:i/>
          <w:lang w:val="en-GB"/>
        </w:rPr>
        <w:t xml:space="preserve"> </w:t>
      </w:r>
      <w:proofErr w:type="spellStart"/>
      <w:r w:rsidRPr="002E0CA9">
        <w:rPr>
          <w:rFonts w:eastAsia="Times New Roman"/>
          <w:bCs/>
          <w:i/>
          <w:lang w:val="en-GB"/>
        </w:rPr>
        <w:t>събрание</w:t>
      </w:r>
      <w:proofErr w:type="spellEnd"/>
      <w:r w:rsidRPr="002E0CA9">
        <w:rPr>
          <w:rFonts w:eastAsia="Times New Roman"/>
          <w:bCs/>
          <w:i/>
          <w:lang w:val="en-GB"/>
        </w:rPr>
        <w:t xml:space="preserve"> </w:t>
      </w:r>
      <w:proofErr w:type="spellStart"/>
      <w:r w:rsidRPr="002E0CA9">
        <w:rPr>
          <w:rFonts w:eastAsia="Times New Roman"/>
          <w:bCs/>
          <w:i/>
          <w:lang w:val="en-GB"/>
        </w:rPr>
        <w:t>на</w:t>
      </w:r>
      <w:proofErr w:type="spellEnd"/>
      <w:r w:rsidRPr="002E0CA9">
        <w:rPr>
          <w:rFonts w:eastAsia="Times New Roman"/>
          <w:bCs/>
          <w:i/>
          <w:lang w:val="en-GB"/>
        </w:rPr>
        <w:t xml:space="preserve"> </w:t>
      </w:r>
      <w:proofErr w:type="spellStart"/>
      <w:r w:rsidRPr="002E0CA9">
        <w:rPr>
          <w:rFonts w:eastAsia="Times New Roman"/>
          <w:bCs/>
          <w:i/>
          <w:lang w:val="en-GB"/>
        </w:rPr>
        <w:t>населението</w:t>
      </w:r>
      <w:proofErr w:type="spellEnd"/>
      <w:r w:rsidRPr="002E0CA9">
        <w:rPr>
          <w:rFonts w:eastAsia="Times New Roman"/>
          <w:bCs/>
        </w:rPr>
        <w:t>“</w:t>
      </w:r>
      <w:r w:rsidRPr="002E0CA9">
        <w:rPr>
          <w:rFonts w:eastAsia="Times New Roman"/>
          <w:bCs/>
          <w:lang w:val="en-GB"/>
        </w:rPr>
        <w:t xml:space="preserve">. </w:t>
      </w:r>
      <w:proofErr w:type="spellStart"/>
      <w:r w:rsidRPr="002E0CA9">
        <w:rPr>
          <w:rFonts w:eastAsia="Times New Roman"/>
          <w:bCs/>
          <w:lang w:val="en-GB"/>
        </w:rPr>
        <w:t>Орган</w:t>
      </w:r>
      <w:proofErr w:type="spellEnd"/>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proofErr w:type="spellStart"/>
      <w:r w:rsidRPr="002E0CA9">
        <w:rPr>
          <w:rFonts w:eastAsia="Times New Roman"/>
          <w:bCs/>
          <w:lang w:val="en-GB"/>
        </w:rPr>
        <w:t>местното</w:t>
      </w:r>
      <w:proofErr w:type="spellEnd"/>
      <w:r w:rsidRPr="002E0CA9">
        <w:rPr>
          <w:rFonts w:eastAsia="Times New Roman"/>
          <w:bCs/>
          <w:lang w:val="en-GB"/>
        </w:rPr>
        <w:t xml:space="preserve"> </w:t>
      </w:r>
      <w:proofErr w:type="spellStart"/>
      <w:r w:rsidRPr="002E0CA9">
        <w:rPr>
          <w:rFonts w:eastAsia="Times New Roman"/>
          <w:bCs/>
          <w:lang w:val="en-GB"/>
        </w:rPr>
        <w:t>самоуправление</w:t>
      </w:r>
      <w:proofErr w:type="spellEnd"/>
      <w:r w:rsidRPr="002E0CA9">
        <w:rPr>
          <w:rFonts w:eastAsia="Times New Roman"/>
          <w:bCs/>
          <w:lang w:val="en-GB"/>
        </w:rPr>
        <w:t xml:space="preserve"> в </w:t>
      </w:r>
      <w:proofErr w:type="spellStart"/>
      <w:r w:rsidRPr="002E0CA9">
        <w:rPr>
          <w:rFonts w:eastAsia="Times New Roman"/>
          <w:bCs/>
          <w:lang w:val="en-GB"/>
        </w:rPr>
        <w:t>общината</w:t>
      </w:r>
      <w:proofErr w:type="spellEnd"/>
      <w:r w:rsidRPr="002E0CA9">
        <w:rPr>
          <w:rFonts w:eastAsia="Times New Roman"/>
          <w:bCs/>
        </w:rPr>
        <w:t>, съгласно чл. 137 от КРБ,</w:t>
      </w:r>
      <w:r w:rsidRPr="002E0CA9">
        <w:rPr>
          <w:rFonts w:eastAsia="Times New Roman"/>
          <w:bCs/>
          <w:lang w:val="en-GB"/>
        </w:rPr>
        <w:t xml:space="preserve"> е </w:t>
      </w:r>
      <w:proofErr w:type="spellStart"/>
      <w:r w:rsidRPr="002E0CA9">
        <w:rPr>
          <w:rFonts w:eastAsia="Times New Roman"/>
          <w:bCs/>
          <w:lang w:val="en-GB"/>
        </w:rPr>
        <w:t>общинският</w:t>
      </w:r>
      <w:proofErr w:type="spellEnd"/>
      <w:r w:rsidRPr="002E0CA9">
        <w:rPr>
          <w:rFonts w:eastAsia="Times New Roman"/>
          <w:bCs/>
          <w:lang w:val="en-GB"/>
        </w:rPr>
        <w:t xml:space="preserve"> </w:t>
      </w:r>
      <w:proofErr w:type="spellStart"/>
      <w:r w:rsidRPr="002E0CA9">
        <w:rPr>
          <w:rFonts w:eastAsia="Times New Roman"/>
          <w:bCs/>
          <w:lang w:val="en-GB"/>
        </w:rPr>
        <w:t>съвет</w:t>
      </w:r>
      <w:proofErr w:type="spellEnd"/>
      <w:r w:rsidRPr="002E0CA9">
        <w:rPr>
          <w:rFonts w:eastAsia="Times New Roman"/>
          <w:bCs/>
        </w:rPr>
        <w:t>. Конституционният съд на Република България е посочил в Решение № 6 /2007 г., „</w:t>
      </w:r>
      <w:r w:rsidRPr="002E0CA9">
        <w:rPr>
          <w:rFonts w:eastAsia="Times New Roman"/>
          <w:bCs/>
          <w:i/>
        </w:rPr>
        <w:t>при представителната демокрация дебатът е повече от необходим, тъй като без него част от представляваните на практика са лишени от възможността да изразяват становище</w:t>
      </w:r>
      <w:r w:rsidRPr="002E0CA9">
        <w:rPr>
          <w:rFonts w:eastAsia="Times New Roman"/>
          <w:bCs/>
        </w:rPr>
        <w:t>.“</w:t>
      </w:r>
      <w:r w:rsidRPr="002E0CA9">
        <w:rPr>
          <w:rFonts w:eastAsia="Times New Roman"/>
          <w:bCs/>
          <w:vertAlign w:val="superscript"/>
        </w:rPr>
        <w:footnoteReference w:id="2"/>
      </w:r>
    </w:p>
    <w:p w14:paraId="0444CA94" w14:textId="77777777" w:rsidR="002E0CA9" w:rsidRPr="002E0CA9" w:rsidRDefault="002E0CA9" w:rsidP="002E0CA9">
      <w:pPr>
        <w:widowControl w:val="0"/>
        <w:autoSpaceDE w:val="0"/>
        <w:autoSpaceDN w:val="0"/>
        <w:spacing w:after="0"/>
        <w:ind w:firstLineChars="235" w:firstLine="564"/>
        <w:jc w:val="both"/>
        <w:rPr>
          <w:rFonts w:eastAsia="Times New Roman"/>
          <w:bCs/>
        </w:rPr>
      </w:pPr>
    </w:p>
    <w:p w14:paraId="5E1C4E41"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достъп до обществена информация</w:t>
      </w:r>
    </w:p>
    <w:p w14:paraId="7EF3002E" w14:textId="77777777" w:rsidR="002E0CA9" w:rsidRPr="002E0CA9" w:rsidRDefault="002E0CA9" w:rsidP="002E0CA9">
      <w:pPr>
        <w:widowControl w:val="0"/>
        <w:autoSpaceDE w:val="0"/>
        <w:autoSpaceDN w:val="0"/>
        <w:spacing w:after="0"/>
        <w:ind w:firstLineChars="235" w:firstLine="564"/>
        <w:jc w:val="both"/>
        <w:rPr>
          <w:rFonts w:eastAsia="Times New Roman"/>
          <w:bCs/>
        </w:rPr>
      </w:pPr>
      <w:proofErr w:type="spellStart"/>
      <w:r w:rsidRPr="002E0CA9">
        <w:rPr>
          <w:rFonts w:eastAsia="Times New Roman"/>
          <w:bCs/>
          <w:lang w:val="en-GB"/>
        </w:rPr>
        <w:t>Чл</w:t>
      </w:r>
      <w:proofErr w:type="spellEnd"/>
      <w:r w:rsidRPr="002E0CA9">
        <w:rPr>
          <w:rFonts w:eastAsia="Times New Roman"/>
          <w:bCs/>
          <w:lang w:val="en-GB"/>
        </w:rPr>
        <w:t xml:space="preserve">. 41 </w:t>
      </w:r>
      <w:proofErr w:type="spellStart"/>
      <w:r w:rsidRPr="002E0CA9">
        <w:rPr>
          <w:rFonts w:eastAsia="Times New Roman"/>
          <w:bCs/>
          <w:lang w:val="en-GB"/>
        </w:rPr>
        <w:t>на</w:t>
      </w:r>
      <w:proofErr w:type="spellEnd"/>
      <w:r w:rsidRPr="002E0CA9">
        <w:rPr>
          <w:rFonts w:eastAsia="Times New Roman"/>
          <w:bCs/>
          <w:lang w:val="en-GB"/>
        </w:rPr>
        <w:t xml:space="preserve"> КРБ </w:t>
      </w:r>
      <w:proofErr w:type="spellStart"/>
      <w:r w:rsidRPr="002E0CA9">
        <w:rPr>
          <w:rFonts w:eastAsia="Times New Roman"/>
          <w:bCs/>
          <w:lang w:val="en-GB"/>
        </w:rPr>
        <w:t>утвърждава</w:t>
      </w:r>
      <w:proofErr w:type="spellEnd"/>
      <w:r w:rsidRPr="002E0CA9">
        <w:rPr>
          <w:rFonts w:eastAsia="Times New Roman"/>
          <w:bCs/>
          <w:lang w:val="en-GB"/>
        </w:rPr>
        <w:t xml:space="preserve">, </w:t>
      </w:r>
      <w:proofErr w:type="spellStart"/>
      <w:r w:rsidRPr="002E0CA9">
        <w:rPr>
          <w:rFonts w:eastAsia="Times New Roman"/>
          <w:bCs/>
          <w:lang w:val="en-GB"/>
        </w:rPr>
        <w:t>че</w:t>
      </w:r>
      <w:proofErr w:type="spellEnd"/>
      <w:r w:rsidRPr="002E0CA9">
        <w:rPr>
          <w:rFonts w:eastAsia="Times New Roman"/>
          <w:bCs/>
          <w:lang w:val="en-GB"/>
        </w:rPr>
        <w:t xml:space="preserve"> </w:t>
      </w:r>
      <w:proofErr w:type="spellStart"/>
      <w:r w:rsidRPr="002E0CA9">
        <w:rPr>
          <w:rFonts w:eastAsia="Times New Roman"/>
          <w:bCs/>
          <w:lang w:val="en-GB"/>
        </w:rPr>
        <w:t>всеки</w:t>
      </w:r>
      <w:proofErr w:type="spellEnd"/>
      <w:r w:rsidRPr="002E0CA9">
        <w:rPr>
          <w:rFonts w:eastAsia="Times New Roman"/>
          <w:bCs/>
          <w:lang w:val="en-GB"/>
        </w:rPr>
        <w:t xml:space="preserve"> </w:t>
      </w:r>
      <w:proofErr w:type="spellStart"/>
      <w:r w:rsidRPr="002E0CA9">
        <w:rPr>
          <w:rFonts w:eastAsia="Times New Roman"/>
          <w:bCs/>
          <w:lang w:val="en-GB"/>
        </w:rPr>
        <w:t>има</w:t>
      </w:r>
      <w:proofErr w:type="spellEnd"/>
      <w:r w:rsidRPr="002E0CA9">
        <w:rPr>
          <w:rFonts w:eastAsia="Times New Roman"/>
          <w:bCs/>
          <w:lang w:val="en-GB"/>
        </w:rPr>
        <w:t xml:space="preserve"> </w:t>
      </w:r>
      <w:proofErr w:type="spellStart"/>
      <w:r w:rsidRPr="002E0CA9">
        <w:rPr>
          <w:rFonts w:eastAsia="Times New Roman"/>
          <w:bCs/>
          <w:lang w:val="en-GB"/>
        </w:rPr>
        <w:t>право</w:t>
      </w:r>
      <w:proofErr w:type="spellEnd"/>
      <w:r w:rsidRPr="002E0CA9">
        <w:rPr>
          <w:rFonts w:eastAsia="Times New Roman"/>
          <w:bCs/>
          <w:lang w:val="en-GB"/>
        </w:rPr>
        <w:t xml:space="preserve"> </w:t>
      </w:r>
      <w:proofErr w:type="spellStart"/>
      <w:r w:rsidRPr="002E0CA9">
        <w:rPr>
          <w:rFonts w:eastAsia="Times New Roman"/>
          <w:bCs/>
          <w:lang w:val="en-GB"/>
        </w:rPr>
        <w:t>да</w:t>
      </w:r>
      <w:proofErr w:type="spellEnd"/>
      <w:r w:rsidRPr="002E0CA9">
        <w:rPr>
          <w:rFonts w:eastAsia="Times New Roman"/>
          <w:bCs/>
          <w:lang w:val="en-GB"/>
        </w:rPr>
        <w:t xml:space="preserve"> </w:t>
      </w:r>
      <w:proofErr w:type="spellStart"/>
      <w:r w:rsidRPr="002E0CA9">
        <w:rPr>
          <w:rFonts w:eastAsia="Times New Roman"/>
          <w:bCs/>
          <w:lang w:val="en-GB"/>
        </w:rPr>
        <w:t>търси</w:t>
      </w:r>
      <w:proofErr w:type="spellEnd"/>
      <w:r w:rsidRPr="002E0CA9">
        <w:rPr>
          <w:rFonts w:eastAsia="Times New Roman"/>
          <w:bCs/>
          <w:lang w:val="en-GB"/>
        </w:rPr>
        <w:t>,</w:t>
      </w:r>
      <w:r w:rsidRPr="002E0CA9">
        <w:rPr>
          <w:rFonts w:eastAsia="Times New Roman"/>
          <w:bCs/>
        </w:rPr>
        <w:t xml:space="preserve"> </w:t>
      </w:r>
      <w:proofErr w:type="spellStart"/>
      <w:r w:rsidRPr="002E0CA9">
        <w:rPr>
          <w:rFonts w:eastAsia="Times New Roman"/>
          <w:bCs/>
          <w:lang w:val="en-GB"/>
        </w:rPr>
        <w:t>получава</w:t>
      </w:r>
      <w:proofErr w:type="spellEnd"/>
      <w:r w:rsidRPr="002E0CA9">
        <w:rPr>
          <w:rFonts w:eastAsia="Times New Roman"/>
          <w:bCs/>
          <w:lang w:val="en-GB"/>
        </w:rPr>
        <w:t xml:space="preserve"> и </w:t>
      </w:r>
      <w:proofErr w:type="spellStart"/>
      <w:r w:rsidRPr="002E0CA9">
        <w:rPr>
          <w:rFonts w:eastAsia="Times New Roman"/>
          <w:bCs/>
          <w:lang w:val="en-GB"/>
        </w:rPr>
        <w:t>разпространява</w:t>
      </w:r>
      <w:proofErr w:type="spellEnd"/>
      <w:r w:rsidRPr="002E0CA9">
        <w:rPr>
          <w:rFonts w:eastAsia="Times New Roman"/>
          <w:bCs/>
          <w:lang w:val="en-GB"/>
        </w:rPr>
        <w:t xml:space="preserve"> </w:t>
      </w:r>
      <w:proofErr w:type="spellStart"/>
      <w:r w:rsidRPr="002E0CA9">
        <w:rPr>
          <w:rFonts w:eastAsia="Times New Roman"/>
          <w:bCs/>
          <w:lang w:val="en-GB"/>
        </w:rPr>
        <w:t>информация</w:t>
      </w:r>
      <w:proofErr w:type="spellEnd"/>
      <w:r w:rsidRPr="002E0CA9">
        <w:rPr>
          <w:rFonts w:eastAsia="Times New Roman"/>
          <w:bCs/>
          <w:lang w:val="en-GB"/>
        </w:rPr>
        <w:t>.</w:t>
      </w:r>
      <w:r w:rsidRPr="002E0CA9">
        <w:rPr>
          <w:rFonts w:eastAsia="Times New Roman"/>
        </w:rPr>
        <w:t xml:space="preserve"> </w:t>
      </w:r>
      <w:r w:rsidRPr="002E0CA9">
        <w:rPr>
          <w:rFonts w:eastAsia="Times New Roman"/>
          <w:bCs/>
          <w:lang w:val="en-GB"/>
        </w:rPr>
        <w:t xml:space="preserve">В </w:t>
      </w:r>
      <w:proofErr w:type="spellStart"/>
      <w:r w:rsidRPr="002E0CA9">
        <w:rPr>
          <w:rFonts w:eastAsia="Times New Roman"/>
          <w:bCs/>
          <w:lang w:val="en-GB"/>
        </w:rPr>
        <w:t>Закона</w:t>
      </w:r>
      <w:proofErr w:type="spellEnd"/>
      <w:r w:rsidRPr="002E0CA9">
        <w:rPr>
          <w:rFonts w:eastAsia="Times New Roman"/>
          <w:bCs/>
          <w:lang w:val="en-GB"/>
        </w:rPr>
        <w:t xml:space="preserve"> </w:t>
      </w:r>
      <w:proofErr w:type="spellStart"/>
      <w:r w:rsidRPr="002E0CA9">
        <w:rPr>
          <w:rFonts w:eastAsia="Times New Roman"/>
          <w:bCs/>
          <w:lang w:val="en-GB"/>
        </w:rPr>
        <w:t>за</w:t>
      </w:r>
      <w:proofErr w:type="spellEnd"/>
      <w:r w:rsidRPr="002E0CA9">
        <w:rPr>
          <w:rFonts w:eastAsia="Times New Roman"/>
          <w:bCs/>
          <w:lang w:val="en-GB"/>
        </w:rPr>
        <w:t xml:space="preserve"> </w:t>
      </w:r>
      <w:proofErr w:type="spellStart"/>
      <w:r w:rsidRPr="002E0CA9">
        <w:rPr>
          <w:rFonts w:eastAsia="Times New Roman"/>
          <w:bCs/>
          <w:lang w:val="en-GB"/>
        </w:rPr>
        <w:t>достъп</w:t>
      </w:r>
      <w:proofErr w:type="spellEnd"/>
      <w:r w:rsidRPr="002E0CA9">
        <w:rPr>
          <w:rFonts w:eastAsia="Times New Roman"/>
          <w:bCs/>
          <w:lang w:val="en-GB"/>
        </w:rPr>
        <w:t xml:space="preserve"> </w:t>
      </w:r>
      <w:proofErr w:type="spellStart"/>
      <w:r w:rsidRPr="002E0CA9">
        <w:rPr>
          <w:rFonts w:eastAsia="Times New Roman"/>
          <w:bCs/>
          <w:lang w:val="en-GB"/>
        </w:rPr>
        <w:t>до</w:t>
      </w:r>
      <w:proofErr w:type="spellEnd"/>
      <w:r w:rsidRPr="002E0CA9">
        <w:rPr>
          <w:rFonts w:eastAsia="Times New Roman"/>
          <w:bCs/>
          <w:lang w:val="en-GB"/>
        </w:rPr>
        <w:t xml:space="preserve"> </w:t>
      </w:r>
      <w:proofErr w:type="spellStart"/>
      <w:r w:rsidRPr="002E0CA9">
        <w:rPr>
          <w:rFonts w:eastAsia="Times New Roman"/>
          <w:bCs/>
          <w:lang w:val="en-GB"/>
        </w:rPr>
        <w:t>обществена</w:t>
      </w:r>
      <w:proofErr w:type="spellEnd"/>
      <w:r w:rsidRPr="002E0CA9">
        <w:rPr>
          <w:rFonts w:eastAsia="Times New Roman"/>
          <w:bCs/>
          <w:lang w:val="en-GB"/>
        </w:rPr>
        <w:t xml:space="preserve"> </w:t>
      </w:r>
      <w:proofErr w:type="spellStart"/>
      <w:r w:rsidRPr="002E0CA9">
        <w:rPr>
          <w:rFonts w:eastAsia="Times New Roman"/>
          <w:bCs/>
          <w:lang w:val="en-GB"/>
        </w:rPr>
        <w:t>информация</w:t>
      </w:r>
      <w:proofErr w:type="spellEnd"/>
      <w:r w:rsidRPr="002E0CA9">
        <w:rPr>
          <w:rFonts w:eastAsia="Times New Roman"/>
          <w:bCs/>
          <w:lang w:val="en-GB"/>
        </w:rPr>
        <w:t xml:space="preserve"> </w:t>
      </w:r>
      <w:r w:rsidRPr="002E0CA9">
        <w:rPr>
          <w:rFonts w:eastAsia="Times New Roman"/>
          <w:bCs/>
          <w:lang w:val="en-US"/>
        </w:rPr>
        <w:t>(</w:t>
      </w:r>
      <w:r w:rsidRPr="002E0CA9">
        <w:rPr>
          <w:rFonts w:eastAsia="Times New Roman"/>
          <w:bCs/>
        </w:rPr>
        <w:t>„ЗДОИ“</w:t>
      </w:r>
      <w:r w:rsidRPr="002E0CA9">
        <w:rPr>
          <w:rFonts w:eastAsia="Times New Roman"/>
          <w:bCs/>
          <w:lang w:val="en-US"/>
        </w:rPr>
        <w:t>)</w:t>
      </w:r>
      <w:r w:rsidRPr="002E0CA9">
        <w:rPr>
          <w:rFonts w:eastAsia="Times New Roman"/>
          <w:bCs/>
          <w:vertAlign w:val="superscript"/>
          <w:lang w:val="en-US"/>
        </w:rPr>
        <w:footnoteReference w:id="3"/>
      </w:r>
      <w:r w:rsidRPr="002E0CA9">
        <w:rPr>
          <w:rFonts w:eastAsia="Times New Roman"/>
          <w:bCs/>
        </w:rPr>
        <w:t xml:space="preserve"> </w:t>
      </w:r>
      <w:proofErr w:type="spellStart"/>
      <w:r w:rsidRPr="002E0CA9">
        <w:rPr>
          <w:rFonts w:eastAsia="Times New Roman"/>
          <w:bCs/>
          <w:lang w:val="en-GB"/>
        </w:rPr>
        <w:t>са</w:t>
      </w:r>
      <w:proofErr w:type="spellEnd"/>
      <w:r w:rsidRPr="002E0CA9">
        <w:rPr>
          <w:rFonts w:eastAsia="Times New Roman"/>
          <w:bCs/>
          <w:lang w:val="en-GB"/>
        </w:rPr>
        <w:t xml:space="preserve"> </w:t>
      </w:r>
      <w:proofErr w:type="spellStart"/>
      <w:r w:rsidRPr="002E0CA9">
        <w:rPr>
          <w:rFonts w:eastAsia="Times New Roman"/>
          <w:bCs/>
          <w:lang w:val="en-GB"/>
        </w:rPr>
        <w:t>уредени</w:t>
      </w:r>
      <w:proofErr w:type="spellEnd"/>
      <w:r w:rsidRPr="002E0CA9">
        <w:rPr>
          <w:rFonts w:eastAsia="Times New Roman"/>
          <w:bCs/>
          <w:lang w:val="en-GB"/>
        </w:rPr>
        <w:t xml:space="preserve"> </w:t>
      </w:r>
      <w:proofErr w:type="spellStart"/>
      <w:r w:rsidRPr="002E0CA9">
        <w:rPr>
          <w:rFonts w:eastAsia="Times New Roman"/>
          <w:bCs/>
          <w:lang w:val="en-GB"/>
        </w:rPr>
        <w:t>конкретните</w:t>
      </w:r>
      <w:proofErr w:type="spellEnd"/>
      <w:r w:rsidRPr="002E0CA9">
        <w:rPr>
          <w:rFonts w:eastAsia="Times New Roman"/>
          <w:bCs/>
          <w:lang w:val="en-GB"/>
        </w:rPr>
        <w:t xml:space="preserve"> </w:t>
      </w:r>
      <w:proofErr w:type="spellStart"/>
      <w:r w:rsidRPr="002E0CA9">
        <w:rPr>
          <w:rFonts w:eastAsia="Times New Roman"/>
          <w:bCs/>
          <w:lang w:val="en-GB"/>
        </w:rPr>
        <w:t>правила</w:t>
      </w:r>
      <w:proofErr w:type="spellEnd"/>
      <w:r w:rsidRPr="002E0CA9">
        <w:rPr>
          <w:rFonts w:eastAsia="Times New Roman"/>
          <w:bCs/>
          <w:lang w:val="en-GB"/>
        </w:rPr>
        <w:t xml:space="preserve"> и</w:t>
      </w:r>
      <w:r w:rsidRPr="002E0CA9">
        <w:rPr>
          <w:rFonts w:eastAsia="Times New Roman"/>
          <w:bCs/>
        </w:rPr>
        <w:t xml:space="preserve"> правни </w:t>
      </w:r>
      <w:proofErr w:type="spellStart"/>
      <w:r w:rsidRPr="002E0CA9">
        <w:rPr>
          <w:rFonts w:eastAsia="Times New Roman"/>
          <w:bCs/>
          <w:lang w:val="en-GB"/>
        </w:rPr>
        <w:t>процедури</w:t>
      </w:r>
      <w:proofErr w:type="spellEnd"/>
      <w:r w:rsidRPr="002E0CA9">
        <w:rPr>
          <w:rFonts w:eastAsia="Times New Roman"/>
          <w:bCs/>
          <w:lang w:val="en-GB"/>
        </w:rPr>
        <w:t xml:space="preserve">, </w:t>
      </w:r>
      <w:proofErr w:type="spellStart"/>
      <w:r w:rsidRPr="002E0CA9">
        <w:rPr>
          <w:rFonts w:eastAsia="Times New Roman"/>
          <w:bCs/>
          <w:lang w:val="en-GB"/>
        </w:rPr>
        <w:t>свързани</w:t>
      </w:r>
      <w:proofErr w:type="spellEnd"/>
      <w:r w:rsidRPr="002E0CA9">
        <w:rPr>
          <w:rFonts w:eastAsia="Times New Roman"/>
          <w:bCs/>
          <w:lang w:val="en-GB"/>
        </w:rPr>
        <w:t xml:space="preserve"> с </w:t>
      </w:r>
      <w:proofErr w:type="spellStart"/>
      <w:r w:rsidRPr="002E0CA9">
        <w:rPr>
          <w:rFonts w:eastAsia="Times New Roman"/>
          <w:bCs/>
          <w:lang w:val="en-GB"/>
        </w:rPr>
        <w:t>правото</w:t>
      </w:r>
      <w:proofErr w:type="spellEnd"/>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proofErr w:type="spellStart"/>
      <w:r w:rsidRPr="002E0CA9">
        <w:rPr>
          <w:rFonts w:eastAsia="Times New Roman"/>
          <w:bCs/>
          <w:lang w:val="en-GB"/>
        </w:rPr>
        <w:t>достъп</w:t>
      </w:r>
      <w:proofErr w:type="spellEnd"/>
      <w:r w:rsidRPr="002E0CA9">
        <w:rPr>
          <w:rFonts w:eastAsia="Times New Roman"/>
          <w:bCs/>
          <w:lang w:val="en-GB"/>
        </w:rPr>
        <w:t xml:space="preserve"> </w:t>
      </w:r>
      <w:proofErr w:type="spellStart"/>
      <w:r w:rsidRPr="002E0CA9">
        <w:rPr>
          <w:rFonts w:eastAsia="Times New Roman"/>
          <w:bCs/>
          <w:lang w:val="en-GB"/>
        </w:rPr>
        <w:t>до</w:t>
      </w:r>
      <w:proofErr w:type="spellEnd"/>
      <w:r w:rsidRPr="002E0CA9">
        <w:rPr>
          <w:rFonts w:eastAsia="Times New Roman"/>
          <w:bCs/>
          <w:lang w:val="en-GB"/>
        </w:rPr>
        <w:t xml:space="preserve"> </w:t>
      </w:r>
      <w:proofErr w:type="spellStart"/>
      <w:r w:rsidRPr="002E0CA9">
        <w:rPr>
          <w:rFonts w:eastAsia="Times New Roman"/>
          <w:bCs/>
          <w:lang w:val="en-GB"/>
        </w:rPr>
        <w:t>обществена</w:t>
      </w:r>
      <w:proofErr w:type="spellEnd"/>
      <w:r w:rsidRPr="002E0CA9">
        <w:rPr>
          <w:rFonts w:eastAsia="Times New Roman"/>
          <w:bCs/>
          <w:lang w:val="en-GB"/>
        </w:rPr>
        <w:t xml:space="preserve"> </w:t>
      </w:r>
      <w:proofErr w:type="spellStart"/>
      <w:r w:rsidRPr="002E0CA9">
        <w:rPr>
          <w:rFonts w:eastAsia="Times New Roman"/>
          <w:bCs/>
          <w:lang w:val="en-GB"/>
        </w:rPr>
        <w:t>информация</w:t>
      </w:r>
      <w:proofErr w:type="spellEnd"/>
      <w:r w:rsidRPr="002E0CA9">
        <w:rPr>
          <w:rFonts w:eastAsia="Times New Roman"/>
          <w:bCs/>
          <w:lang w:val="en-GB"/>
        </w:rPr>
        <w:t>.</w:t>
      </w:r>
      <w:r w:rsidRPr="002E0CA9">
        <w:rPr>
          <w:rFonts w:eastAsia="Times New Roman"/>
          <w:bCs/>
        </w:rPr>
        <w:t xml:space="preserve"> Дефинитивната норма на чл. 2, ал. 1 от ЗДОИ регламентира, че обществена информация по смисъла на този закон е всяка информация, свързана с обществения живот в България  и „</w:t>
      </w:r>
      <w:r w:rsidRPr="002E0CA9">
        <w:rPr>
          <w:rFonts w:eastAsia="Times New Roman"/>
          <w:bCs/>
          <w:i/>
        </w:rPr>
        <w:t>даваща възможност на гражданите да си съставят собствено мнение относно дейността на задължените по закона субекти</w:t>
      </w:r>
      <w:r w:rsidRPr="002E0CA9">
        <w:rPr>
          <w:rFonts w:eastAsia="Times New Roman"/>
          <w:bCs/>
        </w:rPr>
        <w:t xml:space="preserve">.“ </w:t>
      </w:r>
    </w:p>
    <w:p w14:paraId="4B5AEC7B" w14:textId="77777777" w:rsidR="002E0CA9" w:rsidRPr="002E0CA9" w:rsidRDefault="002E0CA9" w:rsidP="002E0CA9">
      <w:pPr>
        <w:widowControl w:val="0"/>
        <w:autoSpaceDE w:val="0"/>
        <w:autoSpaceDN w:val="0"/>
        <w:spacing w:after="0"/>
        <w:ind w:firstLineChars="235" w:firstLine="564"/>
        <w:jc w:val="both"/>
        <w:rPr>
          <w:rFonts w:eastAsia="Times New Roman"/>
          <w:bCs/>
        </w:rPr>
      </w:pPr>
    </w:p>
    <w:p w14:paraId="7A2F099D"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нормативните актове</w:t>
      </w:r>
    </w:p>
    <w:p w14:paraId="7990D18E"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 xml:space="preserve">В ал. 3 на чл. 26 от Закона за нормативните актове </w:t>
      </w:r>
      <w:r w:rsidRPr="002E0CA9">
        <w:rPr>
          <w:rFonts w:eastAsia="Times New Roman"/>
          <w:bCs/>
          <w:lang w:val="en-US"/>
        </w:rPr>
        <w:t>(</w:t>
      </w:r>
      <w:r w:rsidRPr="002E0CA9">
        <w:rPr>
          <w:rFonts w:eastAsia="Times New Roman"/>
          <w:bCs/>
        </w:rPr>
        <w:t>„ЗНА“</w:t>
      </w:r>
      <w:r w:rsidRPr="002E0CA9">
        <w:rPr>
          <w:rFonts w:eastAsia="Times New Roman"/>
          <w:bCs/>
          <w:lang w:val="en-US"/>
        </w:rPr>
        <w:t>)</w:t>
      </w:r>
      <w:r w:rsidRPr="002E0CA9">
        <w:rPr>
          <w:rFonts w:eastAsia="Times New Roman"/>
          <w:bCs/>
          <w:vertAlign w:val="superscript"/>
          <w:lang w:val="en-US"/>
        </w:rPr>
        <w:footnoteReference w:id="4"/>
      </w:r>
      <w:r w:rsidRPr="002E0CA9">
        <w:rPr>
          <w:rFonts w:eastAsia="Times New Roman"/>
          <w:bCs/>
        </w:rPr>
        <w:t xml:space="preserve"> е уредено, че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ведно с мотивите, съответно доклада, и предварителната оценка на въздействието, съобразно разпоредбата на чл. 20 от ЗНА. Когато съставителят на проекта е орган на изпълнителната власт, публикуването се извършва на </w:t>
      </w:r>
      <w:hyperlink r:id="rId21" w:history="1">
        <w:r w:rsidRPr="002E0CA9">
          <w:rPr>
            <w:rFonts w:eastAsia="Times New Roman"/>
            <w:bCs/>
          </w:rPr>
          <w:t>Портала за обществени консултации</w:t>
        </w:r>
      </w:hyperlink>
      <w:r w:rsidRPr="002E0CA9">
        <w:rPr>
          <w:rFonts w:eastAsia="Times New Roman"/>
          <w:bCs/>
        </w:rPr>
        <w:t xml:space="preserve"> „</w:t>
      </w:r>
      <w:r w:rsidRPr="002E0CA9">
        <w:rPr>
          <w:rFonts w:eastAsia="Times New Roman"/>
          <w:bCs/>
          <w:i/>
          <w:lang w:val="en-US"/>
        </w:rPr>
        <w:t>Strategy.bg</w:t>
      </w:r>
      <w:r w:rsidRPr="002E0CA9">
        <w:rPr>
          <w:rFonts w:eastAsia="Times New Roman"/>
          <w:bCs/>
          <w:lang w:val="en-US"/>
        </w:rPr>
        <w:t>”</w:t>
      </w:r>
      <w:r w:rsidRPr="002E0CA9">
        <w:rPr>
          <w:rFonts w:eastAsia="Times New Roman"/>
          <w:bCs/>
        </w:rPr>
        <w:t xml:space="preserve">, а когато е орган на местното самоуправление - на интернет страницата на </w:t>
      </w:r>
      <w:r w:rsidRPr="002E0CA9">
        <w:rPr>
          <w:rFonts w:eastAsia="Times New Roman"/>
          <w:bCs/>
        </w:rPr>
        <w:lastRenderedPageBreak/>
        <w:t xml:space="preserve">съответната община и/или общински съвет. </w:t>
      </w:r>
    </w:p>
    <w:p w14:paraId="43C428CD"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След приключването на обществената консултация по ал. 3 на чл. 26 от ЗНА и преди приемането, съответно издаването на нормативния акт,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 Когато съставителят на проекта е орган на изпълнителната власт, публикуването на справката се извършва едновременно и на </w:t>
      </w:r>
      <w:hyperlink r:id="rId22" w:history="1">
        <w:r w:rsidRPr="002E0CA9">
          <w:rPr>
            <w:rFonts w:eastAsia="Times New Roman"/>
            <w:bCs/>
          </w:rPr>
          <w:t>Портала за обществени консултации</w:t>
        </w:r>
      </w:hyperlink>
      <w:r w:rsidRPr="002E0CA9">
        <w:rPr>
          <w:rFonts w:eastAsia="Times New Roman"/>
          <w:bCs/>
        </w:rPr>
        <w:t xml:space="preserve">. </w:t>
      </w:r>
    </w:p>
    <w:p w14:paraId="575E0FD2"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 xml:space="preserve">ЗНА изрично урежда, че държавните органи, юридическите лица и гражданите могат да отправят предложения за усъвършенстване на законодателството </w:t>
      </w:r>
      <w:r w:rsidRPr="002E0CA9">
        <w:rPr>
          <w:rFonts w:eastAsia="Times New Roman"/>
          <w:bCs/>
          <w:lang w:val="en-US"/>
        </w:rPr>
        <w:t>(</w:t>
      </w:r>
      <w:r w:rsidRPr="002E0CA9">
        <w:rPr>
          <w:rFonts w:eastAsia="Times New Roman"/>
          <w:bCs/>
        </w:rPr>
        <w:t>чл. 18, ал. 1</w:t>
      </w:r>
      <w:r w:rsidRPr="002E0CA9">
        <w:rPr>
          <w:rFonts w:eastAsia="Times New Roman"/>
          <w:bCs/>
          <w:lang w:val="en-US"/>
        </w:rPr>
        <w:t>)</w:t>
      </w:r>
      <w:r w:rsidRPr="002E0CA9">
        <w:rPr>
          <w:rFonts w:eastAsia="Times New Roman"/>
          <w:bCs/>
        </w:rPr>
        <w:t xml:space="preserve">. Предложенията се отправят до органа, овластен да издаде нормативния акт, или до съответния орган с право на законодателна инициатива. Изработването на проект на нормативен акт се извършва при зачитане на принципите на необходимост, обоснованост, предвидимост, откритост, съгласуваност, субсидиарност, пропорционалност и стабилност. При изработването на проект на нормативен акт се извършва предварителна оценка на въздействието и се провеждат обществени консултации с гражданите и юридическите лица </w:t>
      </w:r>
      <w:r w:rsidRPr="002E0CA9">
        <w:rPr>
          <w:rFonts w:eastAsia="Times New Roman"/>
          <w:bCs/>
          <w:lang w:val="en-US"/>
        </w:rPr>
        <w:t>(</w:t>
      </w:r>
      <w:r w:rsidRPr="002E0CA9">
        <w:rPr>
          <w:rFonts w:eastAsia="Times New Roman"/>
          <w:bCs/>
        </w:rPr>
        <w:t>чл. 18а</w:t>
      </w:r>
      <w:r w:rsidRPr="002E0CA9">
        <w:rPr>
          <w:rFonts w:eastAsia="Times New Roman"/>
          <w:bCs/>
          <w:lang w:val="en-US"/>
        </w:rPr>
        <w:t>)</w:t>
      </w:r>
      <w:r w:rsidRPr="002E0CA9">
        <w:rPr>
          <w:rFonts w:eastAsia="Times New Roman"/>
          <w:bCs/>
        </w:rPr>
        <w:t xml:space="preserve">. Резултатите от прилагането на нормативен акт се проверяват чрез последваща оценка на въздействието; въз основа на проверката, ако е необходимо, се предлага отмяна, изменение или допълнение на нормативния акт </w:t>
      </w:r>
      <w:r w:rsidRPr="002E0CA9">
        <w:rPr>
          <w:rFonts w:eastAsia="Times New Roman"/>
          <w:bCs/>
          <w:lang w:val="en-US"/>
        </w:rPr>
        <w:t>(</w:t>
      </w:r>
      <w:r w:rsidRPr="002E0CA9">
        <w:rPr>
          <w:rFonts w:eastAsia="Times New Roman"/>
          <w:bCs/>
        </w:rPr>
        <w:t>чл. 18б, ал. 1 и ал. 2</w:t>
      </w:r>
      <w:r w:rsidRPr="002E0CA9">
        <w:rPr>
          <w:rFonts w:eastAsia="Times New Roman"/>
          <w:bCs/>
          <w:lang w:val="en-US"/>
        </w:rPr>
        <w:t>)</w:t>
      </w:r>
      <w:r w:rsidRPr="002E0CA9">
        <w:rPr>
          <w:rFonts w:eastAsia="Times New Roman"/>
          <w:bCs/>
        </w:rPr>
        <w:t>.</w:t>
      </w:r>
      <w:r w:rsidRPr="002E0CA9">
        <w:rPr>
          <w:rFonts w:eastAsia="Times New Roman"/>
          <w:bCs/>
          <w:vertAlign w:val="superscript"/>
        </w:rPr>
        <w:footnoteReference w:id="5"/>
      </w:r>
      <w:r w:rsidRPr="002E0CA9">
        <w:rPr>
          <w:rFonts w:eastAsia="Times New Roman"/>
          <w:bCs/>
          <w:lang w:val="en-US"/>
        </w:rPr>
        <w:t>,</w:t>
      </w:r>
      <w:r w:rsidRPr="002E0CA9">
        <w:rPr>
          <w:rFonts w:eastAsia="Times New Roman"/>
          <w:bCs/>
          <w:vertAlign w:val="superscript"/>
        </w:rPr>
        <w:footnoteReference w:id="6"/>
      </w:r>
    </w:p>
    <w:p w14:paraId="4E91D2D7" w14:textId="77777777" w:rsidR="002E0CA9" w:rsidRPr="002E0CA9" w:rsidRDefault="002E0CA9" w:rsidP="002E0CA9">
      <w:pPr>
        <w:widowControl w:val="0"/>
        <w:autoSpaceDE w:val="0"/>
        <w:autoSpaceDN w:val="0"/>
        <w:spacing w:after="0"/>
        <w:ind w:firstLineChars="235" w:firstLine="564"/>
        <w:jc w:val="both"/>
        <w:rPr>
          <w:rFonts w:eastAsia="Times New Roman"/>
          <w:bCs/>
        </w:rPr>
      </w:pPr>
    </w:p>
    <w:p w14:paraId="4B525CFE"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общинските бюджети</w:t>
      </w:r>
    </w:p>
    <w:p w14:paraId="31C662C7"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Участие на гражданите на местно ниво е уредено и в Закона за общинските бюджети,</w:t>
      </w:r>
      <w:r w:rsidRPr="002E0CA9">
        <w:rPr>
          <w:rFonts w:eastAsia="Times New Roman"/>
          <w:bCs/>
          <w:vertAlign w:val="superscript"/>
        </w:rPr>
        <w:footnoteReference w:id="7"/>
      </w:r>
      <w:r w:rsidRPr="002E0CA9">
        <w:rPr>
          <w:rFonts w:eastAsia="Times New Roman"/>
          <w:bCs/>
        </w:rPr>
        <w:t xml:space="preserve"> където е посочено, че гражданите могат да участват в изготвянето на общинския бюджет, чрез отправянето на предложения и препоръки по отделни пера в бюджета. Това става посредством провеждането на консултации, срещи и обществени обсъждания с местната общност </w:t>
      </w:r>
      <w:r w:rsidRPr="002E0CA9">
        <w:rPr>
          <w:rFonts w:eastAsia="Times New Roman"/>
          <w:bCs/>
          <w:lang w:val="en-US"/>
        </w:rPr>
        <w:t>(</w:t>
      </w:r>
      <w:r w:rsidRPr="002E0CA9">
        <w:rPr>
          <w:rFonts w:eastAsia="Times New Roman"/>
          <w:bCs/>
        </w:rPr>
        <w:t>чл. 11, ал. 1, т. 3</w:t>
      </w:r>
      <w:r w:rsidRPr="002E0CA9">
        <w:rPr>
          <w:rFonts w:eastAsia="Times New Roman"/>
          <w:bCs/>
          <w:lang w:val="en-US"/>
        </w:rPr>
        <w:t>)</w:t>
      </w:r>
      <w:r w:rsidRPr="002E0CA9">
        <w:rPr>
          <w:rFonts w:eastAsia="Times New Roman"/>
          <w:bCs/>
        </w:rPr>
        <w:t xml:space="preserve">. Кметът на общината предоставя проекта на бюджет за публично обсъждане от местната общност, като оповестява датата на обсъждането най-малко 7 дни предварително, чрез местните средства за масово осведомяване. Публичното обсъждане се провежда по ред, определен от общинския съвет. За постъпилите предложения се съставя протокол, който се прилага като неразделна част от проекта на бюджет при внасянето му от кмета на общината за разглеждане от общинския съвет </w:t>
      </w:r>
      <w:r w:rsidRPr="002E0CA9">
        <w:rPr>
          <w:rFonts w:eastAsia="Times New Roman"/>
          <w:bCs/>
          <w:lang w:val="en-US"/>
        </w:rPr>
        <w:t>(</w:t>
      </w:r>
      <w:r w:rsidRPr="002E0CA9">
        <w:rPr>
          <w:rFonts w:eastAsia="Times New Roman"/>
          <w:bCs/>
        </w:rPr>
        <w:t>чл. 11, ал. 6</w:t>
      </w:r>
      <w:r w:rsidRPr="002E0CA9">
        <w:rPr>
          <w:rFonts w:eastAsia="Times New Roman"/>
          <w:bCs/>
          <w:lang w:val="en-US"/>
        </w:rPr>
        <w:t>)</w:t>
      </w:r>
      <w:r w:rsidRPr="002E0CA9">
        <w:rPr>
          <w:rFonts w:eastAsia="Times New Roman"/>
          <w:bCs/>
        </w:rPr>
        <w:t xml:space="preserve">. </w:t>
      </w:r>
    </w:p>
    <w:p w14:paraId="22C8325A"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 xml:space="preserve">Кметът на общината изготвя и представя годишния отчет за изпълнението и приключването на общинския бюджет за публично обсъждане от местната общност, като оповестява датата на обсъждането най-малко 7 дни предварително в местните средства за масово осведомяване. Публичното обсъждане на отчета се провежда по ред, определен от </w:t>
      </w:r>
      <w:r w:rsidRPr="002E0CA9">
        <w:rPr>
          <w:rFonts w:eastAsia="Times New Roman"/>
          <w:bCs/>
        </w:rPr>
        <w:lastRenderedPageBreak/>
        <w:t xml:space="preserve">общинския съвет </w:t>
      </w:r>
      <w:r w:rsidRPr="002E0CA9">
        <w:rPr>
          <w:rFonts w:eastAsia="Times New Roman"/>
          <w:bCs/>
          <w:lang w:val="en-US"/>
        </w:rPr>
        <w:t>(</w:t>
      </w:r>
      <w:r w:rsidRPr="002E0CA9">
        <w:rPr>
          <w:rFonts w:eastAsia="Times New Roman"/>
          <w:bCs/>
        </w:rPr>
        <w:t>чл. 30, ал. 4</w:t>
      </w:r>
      <w:r w:rsidRPr="002E0CA9">
        <w:rPr>
          <w:rFonts w:eastAsia="Times New Roman"/>
          <w:bCs/>
          <w:lang w:val="en-US"/>
        </w:rPr>
        <w:t>)</w:t>
      </w:r>
      <w:r w:rsidRPr="002E0CA9">
        <w:rPr>
          <w:rFonts w:eastAsia="Times New Roman"/>
          <w:bCs/>
        </w:rPr>
        <w:t>.</w:t>
      </w:r>
      <w:r w:rsidRPr="002E0CA9">
        <w:rPr>
          <w:rFonts w:eastAsia="Times New Roman"/>
          <w:bCs/>
          <w:vertAlign w:val="superscript"/>
        </w:rPr>
        <w:footnoteReference w:id="8"/>
      </w:r>
    </w:p>
    <w:p w14:paraId="75407A2A"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местното самоуправление и местната администрация</w:t>
      </w:r>
    </w:p>
    <w:p w14:paraId="459B846F"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Законът за местното самоуправление и местната администрация</w:t>
      </w:r>
      <w:r w:rsidRPr="002E0CA9">
        <w:rPr>
          <w:rFonts w:eastAsia="Times New Roman"/>
          <w:bCs/>
          <w:vertAlign w:val="superscript"/>
        </w:rPr>
        <w:footnoteReference w:id="9"/>
      </w:r>
      <w:r w:rsidRPr="002E0CA9">
        <w:rPr>
          <w:rFonts w:eastAsia="Times New Roman"/>
          <w:bCs/>
        </w:rPr>
        <w:t xml:space="preserve"> регламентира, че гражданите „</w:t>
      </w:r>
      <w:r w:rsidRPr="002E0CA9">
        <w:rPr>
          <w:rFonts w:eastAsia="Times New Roman"/>
          <w:bCs/>
          <w:i/>
        </w:rPr>
        <w:t>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и да получават отговори по ред, начин и в срок, определени в правилника по чл. 21, ал. 3</w:t>
      </w:r>
      <w:r w:rsidRPr="002E0CA9">
        <w:rPr>
          <w:rFonts w:eastAsia="Times New Roman"/>
          <w:bCs/>
        </w:rPr>
        <w:t xml:space="preserve">”  </w:t>
      </w:r>
      <w:r w:rsidRPr="002E0CA9">
        <w:rPr>
          <w:rFonts w:eastAsia="Times New Roman"/>
          <w:bCs/>
          <w:lang w:val="en-US"/>
        </w:rPr>
        <w:t>(</w:t>
      </w:r>
      <w:r w:rsidRPr="002E0CA9">
        <w:rPr>
          <w:rFonts w:eastAsia="Times New Roman"/>
          <w:bCs/>
        </w:rPr>
        <w:t>чл. 28, ал. 3</w:t>
      </w:r>
      <w:r w:rsidRPr="002E0CA9">
        <w:rPr>
          <w:rFonts w:eastAsia="Times New Roman"/>
          <w:bCs/>
          <w:lang w:val="en-US"/>
        </w:rPr>
        <w:t>)</w:t>
      </w:r>
      <w:r w:rsidRPr="002E0CA9">
        <w:rPr>
          <w:rFonts w:eastAsia="Times New Roman"/>
          <w:bCs/>
        </w:rPr>
        <w:t xml:space="preserve">. </w:t>
      </w:r>
    </w:p>
    <w:p w14:paraId="7A3474CE"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 xml:space="preserve">Гражданите могат да присъстват на заседанията на общинския съвет и на неговите комисии, като заемат специално определените за тях места. </w:t>
      </w:r>
    </w:p>
    <w:p w14:paraId="497204E9"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Чл. 21а постановява, че Общинският съвет може да избира обществен посредник.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 Общественият посредник се избира и освобождава с мнозинство 2/3 от общия брой на общинските съветници.</w:t>
      </w:r>
    </w:p>
    <w:p w14:paraId="36334513"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публичните финанси. Закон за общинския дълг</w:t>
      </w:r>
    </w:p>
    <w:p w14:paraId="67EDA8FD" w14:textId="77777777" w:rsidR="002E0CA9" w:rsidRPr="002E0CA9" w:rsidRDefault="002E0CA9" w:rsidP="002E0CA9">
      <w:pPr>
        <w:widowControl w:val="0"/>
        <w:autoSpaceDE w:val="0"/>
        <w:autoSpaceDN w:val="0"/>
        <w:spacing w:after="0"/>
        <w:ind w:firstLineChars="235" w:firstLine="564"/>
        <w:jc w:val="both"/>
        <w:rPr>
          <w:rFonts w:eastAsia="Times New Roman"/>
        </w:rPr>
      </w:pPr>
      <w:r w:rsidRPr="002E0CA9">
        <w:rPr>
          <w:rFonts w:eastAsia="Times New Roman"/>
        </w:rPr>
        <w:t xml:space="preserve">Законът за публичните финанси </w:t>
      </w:r>
      <w:r w:rsidRPr="002E0CA9">
        <w:rPr>
          <w:rFonts w:eastAsia="Times New Roman"/>
          <w:lang w:val="en-US"/>
        </w:rPr>
        <w:t>(</w:t>
      </w:r>
      <w:r w:rsidRPr="002E0CA9">
        <w:rPr>
          <w:rFonts w:eastAsia="Times New Roman"/>
        </w:rPr>
        <w:t>„ЗПФ“</w:t>
      </w:r>
      <w:r w:rsidRPr="002E0CA9">
        <w:rPr>
          <w:rFonts w:eastAsia="Times New Roman"/>
          <w:lang w:val="en-US"/>
        </w:rPr>
        <w:t>)</w:t>
      </w:r>
      <w:r w:rsidRPr="002E0CA9">
        <w:rPr>
          <w:rFonts w:eastAsia="Times New Roman"/>
          <w:bCs/>
          <w:vertAlign w:val="superscript"/>
        </w:rPr>
        <w:footnoteReference w:id="10"/>
      </w:r>
      <w:r w:rsidRPr="002E0CA9">
        <w:rPr>
          <w:rFonts w:eastAsia="Times New Roman"/>
        </w:rPr>
        <w:t xml:space="preserve"> регламентира, че общинският бюджет е публичен и „</w:t>
      </w:r>
      <w:r w:rsidRPr="002E0CA9">
        <w:rPr>
          <w:rFonts w:eastAsia="Times New Roman"/>
          <w:i/>
        </w:rPr>
        <w:t>се контролира от местната общност по ред, определен от общинския съвет и от определените със закон компетентни органи</w:t>
      </w:r>
      <w:r w:rsidRPr="002E0CA9">
        <w:rPr>
          <w:rFonts w:eastAsia="Times New Roman"/>
        </w:rPr>
        <w:t xml:space="preserve">” (чл. 47). </w:t>
      </w:r>
    </w:p>
    <w:p w14:paraId="2378EFDE" w14:textId="77777777" w:rsidR="002E0CA9" w:rsidRPr="002E0CA9" w:rsidRDefault="002E0CA9" w:rsidP="002E0CA9">
      <w:pPr>
        <w:widowControl w:val="0"/>
        <w:autoSpaceDE w:val="0"/>
        <w:autoSpaceDN w:val="0"/>
        <w:spacing w:after="0"/>
        <w:ind w:firstLineChars="235" w:firstLine="564"/>
        <w:jc w:val="both"/>
        <w:rPr>
          <w:rFonts w:eastAsia="Times New Roman"/>
        </w:rPr>
      </w:pPr>
      <w:r w:rsidRPr="002E0CA9">
        <w:rPr>
          <w:rFonts w:eastAsia="Times New Roman"/>
        </w:rPr>
        <w:t>Легална дефиниция на понятието „</w:t>
      </w:r>
      <w:r w:rsidRPr="002E0CA9">
        <w:rPr>
          <w:rFonts w:eastAsia="Times New Roman"/>
          <w:i/>
        </w:rPr>
        <w:t>местна общност</w:t>
      </w:r>
      <w:r w:rsidRPr="002E0CA9">
        <w:rPr>
          <w:rFonts w:eastAsia="Times New Roman"/>
        </w:rPr>
        <w:t>“ е съдържима в § 1, т. 19 от Допълнителните разпоредби на ЗПФ и гласи, че: „</w:t>
      </w:r>
      <w:r w:rsidRPr="002E0CA9">
        <w:rPr>
          <w:rFonts w:eastAsia="Times New Roman"/>
          <w:i/>
        </w:rPr>
        <w:t>местна общност са гражданите и юридическите лица, които имат регистрация, осъществяват дейност или ползват услуги на територията на съответната община</w:t>
      </w:r>
      <w:r w:rsidRPr="002E0CA9">
        <w:rPr>
          <w:rFonts w:eastAsia="Times New Roman"/>
        </w:rPr>
        <w:t>.“</w:t>
      </w:r>
    </w:p>
    <w:p w14:paraId="7196D816" w14:textId="77777777" w:rsidR="002E0CA9" w:rsidRPr="002E0CA9" w:rsidRDefault="002E0CA9" w:rsidP="002E0CA9">
      <w:pPr>
        <w:widowControl w:val="0"/>
        <w:autoSpaceDE w:val="0"/>
        <w:autoSpaceDN w:val="0"/>
        <w:spacing w:after="0"/>
        <w:ind w:firstLineChars="235" w:firstLine="564"/>
        <w:jc w:val="both"/>
        <w:rPr>
          <w:rFonts w:eastAsia="Times New Roman"/>
        </w:rPr>
      </w:pPr>
      <w:r w:rsidRPr="002E0CA9">
        <w:rPr>
          <w:rFonts w:eastAsia="Times New Roman"/>
        </w:rPr>
        <w:t xml:space="preserve">Сред изискванията, на които трябва да отговаря всеки проект за поемане на общински дълг, съобразно Закона за общинския дълг, е проектът да е предложен за обсъждане на местната общност, чиито становища и предложения съставляват неразделна част от предложението </w:t>
      </w:r>
      <w:r w:rsidRPr="002E0CA9">
        <w:rPr>
          <w:rFonts w:eastAsia="Times New Roman"/>
          <w:lang w:val="en-US"/>
        </w:rPr>
        <w:t>(</w:t>
      </w:r>
      <w:r w:rsidRPr="002E0CA9">
        <w:rPr>
          <w:rFonts w:eastAsia="Times New Roman"/>
        </w:rPr>
        <w:t>чл. 14, ал. 1, т. 4</w:t>
      </w:r>
      <w:r w:rsidRPr="002E0CA9">
        <w:rPr>
          <w:rFonts w:eastAsia="Times New Roman"/>
          <w:lang w:val="en-US"/>
        </w:rPr>
        <w:t>)</w:t>
      </w:r>
      <w:r w:rsidRPr="002E0CA9">
        <w:rPr>
          <w:rFonts w:eastAsia="Times New Roman"/>
        </w:rPr>
        <w:t>.</w:t>
      </w:r>
      <w:r w:rsidRPr="002E0CA9">
        <w:rPr>
          <w:rFonts w:eastAsia="Times New Roman"/>
          <w:vertAlign w:val="superscript"/>
        </w:rPr>
        <w:footnoteReference w:id="11"/>
      </w:r>
      <w:r w:rsidRPr="002E0CA9">
        <w:rPr>
          <w:rFonts w:eastAsia="Times New Roman"/>
        </w:rPr>
        <w:t xml:space="preserve"> </w:t>
      </w:r>
    </w:p>
    <w:p w14:paraId="42ECA5EC" w14:textId="77777777" w:rsidR="002E0CA9" w:rsidRPr="002E0CA9" w:rsidRDefault="002E0CA9" w:rsidP="002E0CA9">
      <w:pPr>
        <w:widowControl w:val="0"/>
        <w:autoSpaceDE w:val="0"/>
        <w:autoSpaceDN w:val="0"/>
        <w:spacing w:after="0"/>
        <w:ind w:firstLineChars="235" w:firstLine="564"/>
        <w:jc w:val="both"/>
        <w:rPr>
          <w:rFonts w:eastAsia="Times New Roman"/>
        </w:rPr>
      </w:pPr>
    </w:p>
    <w:p w14:paraId="0BA63829"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устройство на територията. Специални закони</w:t>
      </w:r>
    </w:p>
    <w:p w14:paraId="02C5462E" w14:textId="77777777" w:rsidR="002E0CA9" w:rsidRPr="002E0CA9" w:rsidRDefault="002E0CA9" w:rsidP="002E0CA9">
      <w:pPr>
        <w:widowControl w:val="0"/>
        <w:autoSpaceDE w:val="0"/>
        <w:autoSpaceDN w:val="0"/>
        <w:spacing w:after="0"/>
        <w:ind w:firstLineChars="235" w:firstLine="564"/>
        <w:jc w:val="both"/>
        <w:rPr>
          <w:rFonts w:eastAsia="Times New Roman"/>
        </w:rPr>
      </w:pPr>
      <w:r w:rsidRPr="002E0CA9">
        <w:rPr>
          <w:rFonts w:eastAsia="Times New Roman"/>
        </w:rPr>
        <w:t xml:space="preserve">Законът за устройство на територията </w:t>
      </w:r>
      <w:r w:rsidRPr="002E0CA9">
        <w:rPr>
          <w:rFonts w:eastAsia="Times New Roman"/>
          <w:lang w:val="en-US"/>
        </w:rPr>
        <w:t>(</w:t>
      </w:r>
      <w:r w:rsidRPr="002E0CA9">
        <w:rPr>
          <w:rFonts w:eastAsia="Times New Roman"/>
        </w:rPr>
        <w:t>„ЗУТ“</w:t>
      </w:r>
      <w:r w:rsidRPr="002E0CA9">
        <w:rPr>
          <w:rFonts w:eastAsia="Times New Roman"/>
          <w:lang w:val="en-US"/>
        </w:rPr>
        <w:t>)</w:t>
      </w:r>
      <w:r w:rsidRPr="002E0CA9">
        <w:rPr>
          <w:rFonts w:eastAsia="Times New Roman"/>
          <w:vertAlign w:val="superscript"/>
          <w:lang w:val="en-US"/>
        </w:rPr>
        <w:footnoteReference w:id="12"/>
      </w:r>
      <w:r w:rsidRPr="002E0CA9">
        <w:rPr>
          <w:rFonts w:eastAsia="Times New Roman"/>
        </w:rPr>
        <w:t xml:space="preserve"> предвижда проектите за планове за регулация и застрояване за преструктуриране на жилищния комплекс да „</w:t>
      </w:r>
      <w:r w:rsidRPr="002E0CA9">
        <w:rPr>
          <w:rFonts w:eastAsia="Times New Roman"/>
          <w:i/>
        </w:rPr>
        <w:t>подлежат на обществено обсъждане по реда на чл. 127, ал. 1 преди внасянето им в експертните съвети по устройство на територията</w:t>
      </w:r>
      <w:r w:rsidRPr="002E0CA9">
        <w:rPr>
          <w:rFonts w:eastAsia="Times New Roman"/>
        </w:rPr>
        <w:t xml:space="preserve">“ (чл. 22, ал. 4). </w:t>
      </w:r>
    </w:p>
    <w:p w14:paraId="6521F88C"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bCs/>
        </w:rPr>
        <w:t xml:space="preserve">Съгласно ЗМСМА </w:t>
      </w:r>
      <w:r w:rsidRPr="002E0CA9">
        <w:rPr>
          <w:rFonts w:eastAsia="Times New Roman"/>
          <w:bCs/>
          <w:lang w:val="en-US"/>
        </w:rPr>
        <w:t>(</w:t>
      </w:r>
      <w:r w:rsidRPr="002E0CA9">
        <w:rPr>
          <w:rFonts w:eastAsia="Times New Roman"/>
          <w:bCs/>
        </w:rPr>
        <w:t>чл. 17, ал. 1</w:t>
      </w:r>
      <w:r w:rsidRPr="002E0CA9">
        <w:rPr>
          <w:rFonts w:eastAsia="Times New Roman"/>
          <w:bCs/>
          <w:lang w:val="en-US"/>
        </w:rPr>
        <w:t>)</w:t>
      </w:r>
      <w:r w:rsidRPr="002E0CA9">
        <w:rPr>
          <w:rFonts w:eastAsia="Times New Roman"/>
          <w:bCs/>
        </w:rPr>
        <w:t xml:space="preserve">, местното самоуправление се изразява в правото и реалната възможност на гражданите и избраните от тях органи да решават самостоятелно </w:t>
      </w:r>
      <w:r w:rsidRPr="002E0CA9">
        <w:rPr>
          <w:rFonts w:eastAsia="Times New Roman"/>
          <w:bCs/>
        </w:rPr>
        <w:lastRenderedPageBreak/>
        <w:t>всички въпроси от местно значение, които законът е предоставил в тяхна компетентност в сферата на: общинското имущество, общинските предприятия, общинските финанси, </w:t>
      </w:r>
      <w:hyperlink r:id="rId23" w:tgtFrame="_blank" w:tooltip="Правно-информационна система Сиела Счетоводство" w:history="1">
        <w:r w:rsidRPr="002E0CA9">
          <w:rPr>
            <w:rFonts w:eastAsia="Times New Roman"/>
            <w:bCs/>
          </w:rPr>
          <w:t>данъци</w:t>
        </w:r>
      </w:hyperlink>
      <w:r w:rsidRPr="002E0CA9">
        <w:rPr>
          <w:rFonts w:eastAsia="Times New Roman"/>
          <w:bCs/>
        </w:rPr>
        <w:t> и такси, общинската администрация;</w:t>
      </w:r>
      <w:r w:rsidRPr="002E0CA9">
        <w:rPr>
          <w:rFonts w:eastAsia="Times New Roman"/>
        </w:rPr>
        <w:t xml:space="preserve"> </w:t>
      </w:r>
      <w:r w:rsidRPr="002E0CA9">
        <w:rPr>
          <w:rFonts w:eastAsia="Times New Roman"/>
          <w:bCs/>
        </w:rPr>
        <w:t xml:space="preserve">устройството и развитието на територията на общината и на населените места в нея; образованието; здравеопазването; културата; благоустрояването и комуналните дейности; социалните услуги; опазването на околната среда и рационалното използване на природните ресурси; поддържането и опазването на културни, исторически и архитектурни паметници; развитието на спорта, отдиха и туризма; защитата при бедствия. </w:t>
      </w:r>
    </w:p>
    <w:p w14:paraId="634908A6" w14:textId="77777777" w:rsidR="002E0CA9" w:rsidRPr="002E0CA9" w:rsidRDefault="002E0CA9" w:rsidP="002E0CA9">
      <w:pPr>
        <w:widowControl w:val="0"/>
        <w:autoSpaceDE w:val="0"/>
        <w:autoSpaceDN w:val="0"/>
        <w:spacing w:after="0"/>
        <w:ind w:firstLineChars="235" w:firstLine="564"/>
        <w:jc w:val="both"/>
        <w:rPr>
          <w:rFonts w:eastAsia="Times New Roman"/>
          <w:bCs/>
        </w:rPr>
      </w:pPr>
      <w:r w:rsidRPr="002E0CA9">
        <w:rPr>
          <w:rFonts w:eastAsia="Times New Roman"/>
        </w:rPr>
        <w:t>Редица специални закони (</w:t>
      </w:r>
      <w:proofErr w:type="spellStart"/>
      <w:r w:rsidRPr="002E0CA9">
        <w:rPr>
          <w:rFonts w:eastAsia="Times New Roman"/>
          <w:i/>
        </w:rPr>
        <w:t>lex</w:t>
      </w:r>
      <w:proofErr w:type="spellEnd"/>
      <w:r w:rsidRPr="002E0CA9">
        <w:rPr>
          <w:rFonts w:eastAsia="Times New Roman"/>
          <w:i/>
        </w:rPr>
        <w:t xml:space="preserve"> </w:t>
      </w:r>
      <w:proofErr w:type="spellStart"/>
      <w:r w:rsidRPr="002E0CA9">
        <w:rPr>
          <w:rFonts w:eastAsia="Times New Roman"/>
          <w:i/>
        </w:rPr>
        <w:t>specialis</w:t>
      </w:r>
      <w:proofErr w:type="spellEnd"/>
      <w:r w:rsidRPr="002E0CA9">
        <w:rPr>
          <w:rFonts w:eastAsia="Times New Roman"/>
        </w:rPr>
        <w:t xml:space="preserve">) изрично предвиждат провеждането на специални обществени обсъждания и обществени консултации в определени области, сред които човешки права, екология, култура, транспорт, електронни комуникации и др. Така напр., в Закона за опазване на околната среда </w:t>
      </w:r>
      <w:r w:rsidRPr="002E0CA9">
        <w:rPr>
          <w:rFonts w:eastAsia="Times New Roman"/>
          <w:lang w:val="en-US"/>
        </w:rPr>
        <w:t>(</w:t>
      </w:r>
      <w:r w:rsidRPr="002E0CA9">
        <w:rPr>
          <w:rFonts w:eastAsia="Times New Roman"/>
        </w:rPr>
        <w:t>чл. 3, ал. 1, т. 4</w:t>
      </w:r>
      <w:r w:rsidRPr="002E0CA9">
        <w:rPr>
          <w:rFonts w:eastAsia="Times New Roman"/>
          <w:lang w:val="en-US"/>
        </w:rPr>
        <w:t>)</w:t>
      </w:r>
      <w:r w:rsidRPr="002E0CA9">
        <w:rPr>
          <w:rFonts w:eastAsia="Times New Roman"/>
        </w:rPr>
        <w:t xml:space="preserve"> </w:t>
      </w:r>
      <w:proofErr w:type="spellStart"/>
      <w:r w:rsidRPr="002E0CA9">
        <w:rPr>
          <w:rFonts w:eastAsia="Times New Roman"/>
          <w:lang w:val="en-US"/>
        </w:rPr>
        <w:t>участие</w:t>
      </w:r>
      <w:proofErr w:type="spellEnd"/>
      <w:r w:rsidRPr="002E0CA9">
        <w:rPr>
          <w:rFonts w:eastAsia="Times New Roman"/>
        </w:rPr>
        <w:t>то</w:t>
      </w:r>
      <w:r w:rsidRPr="002E0CA9">
        <w:rPr>
          <w:rFonts w:eastAsia="Times New Roman"/>
          <w:lang w:val="en-US"/>
        </w:rPr>
        <w:t xml:space="preserve"> </w:t>
      </w:r>
      <w:proofErr w:type="spellStart"/>
      <w:r w:rsidRPr="002E0CA9">
        <w:rPr>
          <w:rFonts w:eastAsia="Times New Roman"/>
          <w:lang w:val="en-US"/>
        </w:rPr>
        <w:t>на</w:t>
      </w:r>
      <w:proofErr w:type="spellEnd"/>
      <w:r w:rsidRPr="002E0CA9">
        <w:rPr>
          <w:rFonts w:eastAsia="Times New Roman"/>
          <w:lang w:val="en-US"/>
        </w:rPr>
        <w:t xml:space="preserve"> </w:t>
      </w:r>
      <w:proofErr w:type="spellStart"/>
      <w:r w:rsidRPr="002E0CA9">
        <w:rPr>
          <w:rFonts w:eastAsia="Times New Roman"/>
          <w:lang w:val="en-US"/>
        </w:rPr>
        <w:t>обществеността</w:t>
      </w:r>
      <w:proofErr w:type="spellEnd"/>
      <w:r w:rsidRPr="002E0CA9">
        <w:rPr>
          <w:rFonts w:eastAsia="Times New Roman"/>
          <w:lang w:val="en-US"/>
        </w:rPr>
        <w:t xml:space="preserve"> и </w:t>
      </w:r>
      <w:proofErr w:type="spellStart"/>
      <w:r w:rsidRPr="002E0CA9">
        <w:rPr>
          <w:rFonts w:eastAsia="Times New Roman"/>
          <w:lang w:val="en-US"/>
        </w:rPr>
        <w:t>прозрачност</w:t>
      </w:r>
      <w:proofErr w:type="spellEnd"/>
      <w:r w:rsidRPr="002E0CA9">
        <w:rPr>
          <w:rFonts w:eastAsia="Times New Roman"/>
        </w:rPr>
        <w:t>та</w:t>
      </w:r>
      <w:r w:rsidRPr="002E0CA9">
        <w:rPr>
          <w:rFonts w:eastAsia="Times New Roman"/>
          <w:lang w:val="en-US"/>
        </w:rPr>
        <w:t xml:space="preserve"> в </w:t>
      </w:r>
      <w:proofErr w:type="spellStart"/>
      <w:r w:rsidRPr="002E0CA9">
        <w:rPr>
          <w:rFonts w:eastAsia="Times New Roman"/>
          <w:lang w:val="en-US"/>
        </w:rPr>
        <w:t>процеса</w:t>
      </w:r>
      <w:proofErr w:type="spellEnd"/>
      <w:r w:rsidRPr="002E0CA9">
        <w:rPr>
          <w:rFonts w:eastAsia="Times New Roman"/>
          <w:lang w:val="en-US"/>
        </w:rPr>
        <w:t xml:space="preserve"> </w:t>
      </w:r>
      <w:proofErr w:type="spellStart"/>
      <w:r w:rsidRPr="002E0CA9">
        <w:rPr>
          <w:rFonts w:eastAsia="Times New Roman"/>
          <w:lang w:val="en-US"/>
        </w:rPr>
        <w:t>на</w:t>
      </w:r>
      <w:proofErr w:type="spellEnd"/>
      <w:r w:rsidRPr="002E0CA9">
        <w:rPr>
          <w:rFonts w:eastAsia="Times New Roman"/>
          <w:lang w:val="en-US"/>
        </w:rPr>
        <w:t xml:space="preserve"> </w:t>
      </w:r>
      <w:proofErr w:type="spellStart"/>
      <w:r w:rsidRPr="002E0CA9">
        <w:rPr>
          <w:rFonts w:eastAsia="Times New Roman"/>
          <w:lang w:val="en-US"/>
        </w:rPr>
        <w:t>вземане</w:t>
      </w:r>
      <w:proofErr w:type="spellEnd"/>
      <w:r w:rsidRPr="002E0CA9">
        <w:rPr>
          <w:rFonts w:eastAsia="Times New Roman"/>
          <w:lang w:val="en-US"/>
        </w:rPr>
        <w:t xml:space="preserve"> </w:t>
      </w:r>
      <w:proofErr w:type="spellStart"/>
      <w:r w:rsidRPr="002E0CA9">
        <w:rPr>
          <w:rFonts w:eastAsia="Times New Roman"/>
          <w:lang w:val="en-US"/>
        </w:rPr>
        <w:t>на</w:t>
      </w:r>
      <w:proofErr w:type="spellEnd"/>
      <w:r w:rsidRPr="002E0CA9">
        <w:rPr>
          <w:rFonts w:eastAsia="Times New Roman"/>
          <w:lang w:val="en-US"/>
        </w:rPr>
        <w:t xml:space="preserve"> </w:t>
      </w:r>
      <w:proofErr w:type="spellStart"/>
      <w:r w:rsidRPr="002E0CA9">
        <w:rPr>
          <w:rFonts w:eastAsia="Times New Roman"/>
          <w:lang w:val="en-US"/>
        </w:rPr>
        <w:t>решения</w:t>
      </w:r>
      <w:proofErr w:type="spellEnd"/>
      <w:r w:rsidRPr="002E0CA9">
        <w:rPr>
          <w:rFonts w:eastAsia="Times New Roman"/>
          <w:lang w:val="en-US"/>
        </w:rPr>
        <w:t xml:space="preserve"> в </w:t>
      </w:r>
      <w:proofErr w:type="spellStart"/>
      <w:r w:rsidRPr="002E0CA9">
        <w:rPr>
          <w:rFonts w:eastAsia="Times New Roman"/>
          <w:lang w:val="en-US"/>
        </w:rPr>
        <w:t>областта</w:t>
      </w:r>
      <w:proofErr w:type="spellEnd"/>
      <w:r w:rsidRPr="002E0CA9">
        <w:rPr>
          <w:rFonts w:eastAsia="Times New Roman"/>
          <w:lang w:val="en-US"/>
        </w:rPr>
        <w:t xml:space="preserve"> </w:t>
      </w:r>
      <w:proofErr w:type="spellStart"/>
      <w:r w:rsidRPr="002E0CA9">
        <w:rPr>
          <w:rFonts w:eastAsia="Times New Roman"/>
          <w:lang w:val="en-US"/>
        </w:rPr>
        <w:t>на</w:t>
      </w:r>
      <w:proofErr w:type="spellEnd"/>
      <w:r w:rsidRPr="002E0CA9">
        <w:rPr>
          <w:rFonts w:eastAsia="Times New Roman"/>
          <w:lang w:val="en-US"/>
        </w:rPr>
        <w:t xml:space="preserve"> </w:t>
      </w:r>
      <w:proofErr w:type="spellStart"/>
      <w:r w:rsidRPr="002E0CA9">
        <w:rPr>
          <w:rFonts w:eastAsia="Times New Roman"/>
          <w:lang w:val="en-US"/>
        </w:rPr>
        <w:t>околната</w:t>
      </w:r>
      <w:proofErr w:type="spellEnd"/>
      <w:r w:rsidRPr="002E0CA9">
        <w:rPr>
          <w:rFonts w:eastAsia="Times New Roman"/>
          <w:lang w:val="en-US"/>
        </w:rPr>
        <w:t xml:space="preserve"> </w:t>
      </w:r>
      <w:proofErr w:type="spellStart"/>
      <w:r w:rsidRPr="002E0CA9">
        <w:rPr>
          <w:rFonts w:eastAsia="Times New Roman"/>
          <w:lang w:val="en-US"/>
        </w:rPr>
        <w:t>среда</w:t>
      </w:r>
      <w:proofErr w:type="spellEnd"/>
      <w:r w:rsidRPr="002E0CA9">
        <w:rPr>
          <w:rFonts w:eastAsia="Times New Roman"/>
        </w:rPr>
        <w:t xml:space="preserve"> бива възведено в базисен принцип, на който следва да се основава опазването на околната среда в България.</w:t>
      </w:r>
      <w:r w:rsidRPr="002E0CA9">
        <w:rPr>
          <w:rFonts w:eastAsia="Times New Roman"/>
          <w:vertAlign w:val="superscript"/>
        </w:rPr>
        <w:footnoteReference w:id="13"/>
      </w:r>
      <w:r w:rsidRPr="002E0CA9">
        <w:rPr>
          <w:rFonts w:eastAsia="Times New Roman"/>
        </w:rPr>
        <w:t xml:space="preserve"> Друг пример е създаването от страна на кметовете на обществени съвети за закрила на културното наследство, като съвещателни органи към общината, съобразно чл. 17, ал. 1, т. 2 от Закона за културното наследство. Разпоредбата на чл. 13, ал. 1 от Закона за туризма, на свой ред, определя, че кметът на община, на чиято територия има изградени и функциониращи места за настаняване, създава консултативен съвет по въпросите на туризма. В състава на консултативния съвет по въпросите на туризма участват с равен брой представители на местната администрация и на национални, регионални или общински музеи, от една страна, и от друга - на туристическите сдружения, вписани в Националния туристически регистър, и други физически и ЮЛ, които имат отношение към развитието на туризма.</w:t>
      </w:r>
    </w:p>
    <w:p w14:paraId="03DDA778" w14:textId="77777777" w:rsidR="002E0CA9" w:rsidRPr="002E0CA9" w:rsidRDefault="002E0CA9" w:rsidP="002E0CA9">
      <w:pPr>
        <w:widowControl w:val="0"/>
        <w:autoSpaceDE w:val="0"/>
        <w:autoSpaceDN w:val="0"/>
        <w:spacing w:after="0"/>
        <w:ind w:firstLineChars="235" w:firstLine="564"/>
        <w:jc w:val="both"/>
        <w:rPr>
          <w:rFonts w:eastAsia="Times New Roman"/>
          <w:bCs/>
        </w:rPr>
      </w:pPr>
    </w:p>
    <w:p w14:paraId="696E4DEE" w14:textId="77777777" w:rsidR="002E0CA9" w:rsidRPr="002E0CA9" w:rsidRDefault="002E0CA9" w:rsidP="002E0CA9">
      <w:pPr>
        <w:widowControl w:val="0"/>
        <w:numPr>
          <w:ilvl w:val="0"/>
          <w:numId w:val="19"/>
        </w:numPr>
        <w:autoSpaceDE w:val="0"/>
        <w:autoSpaceDN w:val="0"/>
        <w:spacing w:after="0"/>
        <w:ind w:left="0" w:firstLineChars="235" w:firstLine="564"/>
        <w:jc w:val="both"/>
        <w:rPr>
          <w:rFonts w:eastAsia="Times New Roman"/>
          <w:b/>
          <w:bCs/>
        </w:rPr>
      </w:pPr>
      <w:r w:rsidRPr="002E0CA9">
        <w:rPr>
          <w:rFonts w:eastAsia="Times New Roman"/>
          <w:b/>
          <w:bCs/>
        </w:rPr>
        <w:t>Закон за пряко участие на гражданите в държавната власт и местното самоуправление</w:t>
      </w:r>
      <w:r w:rsidRPr="002E0CA9">
        <w:rPr>
          <w:rFonts w:eastAsia="Times New Roman"/>
          <w:b/>
          <w:bCs/>
          <w:vertAlign w:val="superscript"/>
        </w:rPr>
        <w:footnoteReference w:id="14"/>
      </w:r>
    </w:p>
    <w:p w14:paraId="47B08B29" w14:textId="77777777" w:rsidR="002E0CA9" w:rsidRPr="002E0CA9" w:rsidRDefault="002E0CA9" w:rsidP="002E0CA9">
      <w:pPr>
        <w:widowControl w:val="0"/>
        <w:autoSpaceDE w:val="0"/>
        <w:autoSpaceDN w:val="0"/>
        <w:spacing w:after="0"/>
        <w:ind w:firstLineChars="235" w:firstLine="564"/>
        <w:jc w:val="both"/>
        <w:rPr>
          <w:rFonts w:eastAsia="Times New Roman"/>
          <w:bCs/>
          <w:lang w:val="en-GB"/>
        </w:rPr>
      </w:pPr>
      <w:proofErr w:type="spellStart"/>
      <w:r w:rsidRPr="002E0CA9">
        <w:rPr>
          <w:rFonts w:eastAsia="Times New Roman"/>
          <w:bCs/>
          <w:lang w:val="en-GB"/>
        </w:rPr>
        <w:t>Инструментариумът</w:t>
      </w:r>
      <w:proofErr w:type="spellEnd"/>
      <w:r w:rsidRPr="002E0CA9">
        <w:rPr>
          <w:rFonts w:eastAsia="Times New Roman"/>
          <w:bCs/>
          <w:lang w:val="en-GB"/>
        </w:rPr>
        <w:t xml:space="preserve"> </w:t>
      </w:r>
      <w:proofErr w:type="spellStart"/>
      <w:r w:rsidRPr="002E0CA9">
        <w:rPr>
          <w:rFonts w:eastAsia="Times New Roman"/>
          <w:bCs/>
          <w:lang w:val="en-GB"/>
        </w:rPr>
        <w:t>за</w:t>
      </w:r>
      <w:proofErr w:type="spellEnd"/>
      <w:r w:rsidRPr="002E0CA9">
        <w:rPr>
          <w:rFonts w:eastAsia="Times New Roman"/>
          <w:bCs/>
          <w:lang w:val="en-GB"/>
        </w:rPr>
        <w:t xml:space="preserve"> </w:t>
      </w:r>
      <w:proofErr w:type="spellStart"/>
      <w:r w:rsidRPr="002E0CA9">
        <w:rPr>
          <w:rFonts w:eastAsia="Times New Roman"/>
          <w:bCs/>
          <w:lang w:val="en-GB"/>
        </w:rPr>
        <w:t>пряко</w:t>
      </w:r>
      <w:proofErr w:type="spellEnd"/>
      <w:r w:rsidRPr="002E0CA9">
        <w:rPr>
          <w:rFonts w:eastAsia="Times New Roman"/>
          <w:bCs/>
          <w:lang w:val="en-GB"/>
        </w:rPr>
        <w:t xml:space="preserve"> </w:t>
      </w:r>
      <w:proofErr w:type="spellStart"/>
      <w:r w:rsidRPr="002E0CA9">
        <w:rPr>
          <w:rFonts w:eastAsia="Times New Roman"/>
          <w:bCs/>
          <w:lang w:val="en-GB"/>
        </w:rPr>
        <w:t>гражданско</w:t>
      </w:r>
      <w:proofErr w:type="spellEnd"/>
      <w:r w:rsidRPr="002E0CA9">
        <w:rPr>
          <w:rFonts w:eastAsia="Times New Roman"/>
          <w:bCs/>
          <w:lang w:val="en-GB"/>
        </w:rPr>
        <w:t xml:space="preserve"> </w:t>
      </w:r>
      <w:proofErr w:type="spellStart"/>
      <w:r w:rsidRPr="002E0CA9">
        <w:rPr>
          <w:rFonts w:eastAsia="Times New Roman"/>
          <w:bCs/>
          <w:lang w:val="en-GB"/>
        </w:rPr>
        <w:t>участие</w:t>
      </w:r>
      <w:proofErr w:type="spellEnd"/>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proofErr w:type="spellStart"/>
      <w:r w:rsidRPr="002E0CA9">
        <w:rPr>
          <w:rFonts w:eastAsia="Times New Roman"/>
          <w:bCs/>
          <w:lang w:val="en-GB"/>
        </w:rPr>
        <w:t>гражданите</w:t>
      </w:r>
      <w:proofErr w:type="spellEnd"/>
      <w:r w:rsidRPr="002E0CA9">
        <w:rPr>
          <w:rFonts w:eastAsia="Times New Roman"/>
          <w:bCs/>
          <w:lang w:val="en-GB"/>
        </w:rPr>
        <w:t xml:space="preserve"> в </w:t>
      </w:r>
      <w:proofErr w:type="spellStart"/>
      <w:r w:rsidRPr="002E0CA9">
        <w:rPr>
          <w:rFonts w:eastAsia="Times New Roman"/>
          <w:bCs/>
          <w:lang w:val="en-GB"/>
        </w:rPr>
        <w:t>България</w:t>
      </w:r>
      <w:proofErr w:type="spellEnd"/>
      <w:r w:rsidRPr="002E0CA9">
        <w:rPr>
          <w:rFonts w:eastAsia="Times New Roman"/>
          <w:bCs/>
          <w:lang w:val="en-GB"/>
        </w:rPr>
        <w:t xml:space="preserve"> е </w:t>
      </w:r>
      <w:proofErr w:type="spellStart"/>
      <w:r w:rsidRPr="002E0CA9">
        <w:rPr>
          <w:rFonts w:eastAsia="Times New Roman"/>
          <w:bCs/>
          <w:lang w:val="en-GB"/>
        </w:rPr>
        <w:t>регламентиран</w:t>
      </w:r>
      <w:proofErr w:type="spellEnd"/>
      <w:r w:rsidRPr="002E0CA9">
        <w:rPr>
          <w:rFonts w:eastAsia="Times New Roman"/>
          <w:bCs/>
          <w:lang w:val="en-GB"/>
        </w:rPr>
        <w:t xml:space="preserve"> в </w:t>
      </w:r>
      <w:proofErr w:type="spellStart"/>
      <w:r w:rsidRPr="002E0CA9">
        <w:rPr>
          <w:rFonts w:eastAsia="Times New Roman"/>
          <w:bCs/>
          <w:lang w:val="en-GB"/>
        </w:rPr>
        <w:t>Закона</w:t>
      </w:r>
      <w:proofErr w:type="spellEnd"/>
      <w:r w:rsidRPr="002E0CA9">
        <w:rPr>
          <w:rFonts w:eastAsia="Times New Roman"/>
          <w:bCs/>
          <w:lang w:val="en-GB"/>
        </w:rPr>
        <w:t xml:space="preserve"> </w:t>
      </w:r>
      <w:proofErr w:type="spellStart"/>
      <w:r w:rsidRPr="002E0CA9">
        <w:rPr>
          <w:rFonts w:eastAsia="Times New Roman"/>
          <w:bCs/>
          <w:lang w:val="en-GB"/>
        </w:rPr>
        <w:t>за</w:t>
      </w:r>
      <w:proofErr w:type="spellEnd"/>
      <w:r w:rsidRPr="002E0CA9">
        <w:rPr>
          <w:rFonts w:eastAsia="Times New Roman"/>
          <w:bCs/>
          <w:lang w:val="en-GB"/>
        </w:rPr>
        <w:t xml:space="preserve"> </w:t>
      </w:r>
      <w:proofErr w:type="spellStart"/>
      <w:r w:rsidRPr="002E0CA9">
        <w:rPr>
          <w:rFonts w:eastAsia="Times New Roman"/>
          <w:bCs/>
          <w:lang w:val="en-GB"/>
        </w:rPr>
        <w:t>пряко</w:t>
      </w:r>
      <w:proofErr w:type="spellEnd"/>
      <w:r w:rsidRPr="002E0CA9">
        <w:rPr>
          <w:rFonts w:eastAsia="Times New Roman"/>
          <w:bCs/>
          <w:lang w:val="en-GB"/>
        </w:rPr>
        <w:t xml:space="preserve"> </w:t>
      </w:r>
      <w:proofErr w:type="spellStart"/>
      <w:r w:rsidRPr="002E0CA9">
        <w:rPr>
          <w:rFonts w:eastAsia="Times New Roman"/>
          <w:bCs/>
          <w:lang w:val="en-GB"/>
        </w:rPr>
        <w:t>участие</w:t>
      </w:r>
      <w:proofErr w:type="spellEnd"/>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proofErr w:type="spellStart"/>
      <w:r w:rsidRPr="002E0CA9">
        <w:rPr>
          <w:rFonts w:eastAsia="Times New Roman"/>
          <w:bCs/>
          <w:lang w:val="en-GB"/>
        </w:rPr>
        <w:t>гражданите</w:t>
      </w:r>
      <w:proofErr w:type="spellEnd"/>
      <w:r w:rsidRPr="002E0CA9">
        <w:rPr>
          <w:rFonts w:eastAsia="Times New Roman"/>
          <w:bCs/>
          <w:lang w:val="en-GB"/>
        </w:rPr>
        <w:t xml:space="preserve"> в </w:t>
      </w:r>
      <w:proofErr w:type="spellStart"/>
      <w:r w:rsidRPr="002E0CA9">
        <w:rPr>
          <w:rFonts w:eastAsia="Times New Roman"/>
          <w:bCs/>
          <w:lang w:val="en-GB"/>
        </w:rPr>
        <w:t>държавн</w:t>
      </w:r>
      <w:proofErr w:type="spellEnd"/>
      <w:r w:rsidRPr="002E0CA9">
        <w:rPr>
          <w:rFonts w:eastAsia="Times New Roman"/>
          <w:bCs/>
        </w:rPr>
        <w:t>ата власт</w:t>
      </w:r>
      <w:r w:rsidRPr="002E0CA9">
        <w:rPr>
          <w:rFonts w:eastAsia="Times New Roman"/>
          <w:bCs/>
          <w:lang w:val="en-GB"/>
        </w:rPr>
        <w:t xml:space="preserve"> и </w:t>
      </w:r>
      <w:proofErr w:type="spellStart"/>
      <w:r w:rsidRPr="002E0CA9">
        <w:rPr>
          <w:rFonts w:eastAsia="Times New Roman"/>
          <w:bCs/>
          <w:lang w:val="en-GB"/>
        </w:rPr>
        <w:t>местното</w:t>
      </w:r>
      <w:proofErr w:type="spellEnd"/>
      <w:r w:rsidRPr="002E0CA9">
        <w:rPr>
          <w:rFonts w:eastAsia="Times New Roman"/>
          <w:bCs/>
          <w:lang w:val="en-GB"/>
        </w:rPr>
        <w:t xml:space="preserve"> </w:t>
      </w:r>
      <w:proofErr w:type="spellStart"/>
      <w:r w:rsidRPr="002E0CA9">
        <w:rPr>
          <w:rFonts w:eastAsia="Times New Roman"/>
          <w:bCs/>
          <w:lang w:val="en-GB"/>
        </w:rPr>
        <w:t>самоуправление</w:t>
      </w:r>
      <w:proofErr w:type="spellEnd"/>
      <w:r w:rsidRPr="002E0CA9">
        <w:rPr>
          <w:rFonts w:eastAsia="Times New Roman"/>
          <w:bCs/>
          <w:lang w:val="en-GB"/>
        </w:rPr>
        <w:t xml:space="preserve"> </w:t>
      </w:r>
      <w:r w:rsidRPr="002E0CA9">
        <w:rPr>
          <w:rFonts w:eastAsia="Times New Roman"/>
          <w:bCs/>
          <w:lang w:val="en-US"/>
        </w:rPr>
        <w:t>(</w:t>
      </w:r>
      <w:r w:rsidRPr="002E0CA9">
        <w:rPr>
          <w:rFonts w:eastAsia="Times New Roman"/>
          <w:bCs/>
        </w:rPr>
        <w:t>с който бе дерогиран Законът за допитване до народа</w:t>
      </w:r>
      <w:r w:rsidRPr="002E0CA9">
        <w:rPr>
          <w:rFonts w:eastAsia="Times New Roman"/>
          <w:bCs/>
          <w:lang w:val="en-US"/>
        </w:rPr>
        <w:t>)</w:t>
      </w:r>
      <w:r w:rsidRPr="002E0CA9">
        <w:rPr>
          <w:rFonts w:eastAsia="Times New Roman"/>
          <w:bCs/>
        </w:rPr>
        <w:t xml:space="preserve"> </w:t>
      </w:r>
      <w:r w:rsidRPr="002E0CA9">
        <w:rPr>
          <w:rFonts w:eastAsia="Times New Roman"/>
          <w:bCs/>
          <w:lang w:val="en-GB"/>
        </w:rPr>
        <w:t xml:space="preserve">и </w:t>
      </w:r>
      <w:proofErr w:type="spellStart"/>
      <w:r w:rsidRPr="002E0CA9">
        <w:rPr>
          <w:rFonts w:eastAsia="Times New Roman"/>
          <w:bCs/>
          <w:lang w:val="en-GB"/>
        </w:rPr>
        <w:t>обхваща</w:t>
      </w:r>
      <w:proofErr w:type="spellEnd"/>
      <w:r w:rsidRPr="002E0CA9">
        <w:rPr>
          <w:rFonts w:eastAsia="Times New Roman"/>
          <w:bCs/>
          <w:lang w:val="en-GB"/>
        </w:rPr>
        <w:t xml:space="preserve">, </w:t>
      </w:r>
      <w:proofErr w:type="spellStart"/>
      <w:r w:rsidRPr="002E0CA9">
        <w:rPr>
          <w:rFonts w:eastAsia="Times New Roman"/>
          <w:bCs/>
          <w:lang w:val="en-GB"/>
        </w:rPr>
        <w:t>както</w:t>
      </w:r>
      <w:proofErr w:type="spellEnd"/>
      <w:r w:rsidRPr="002E0CA9">
        <w:rPr>
          <w:rFonts w:eastAsia="Times New Roman"/>
          <w:bCs/>
          <w:lang w:val="en-GB"/>
        </w:rPr>
        <w:t xml:space="preserve"> </w:t>
      </w:r>
      <w:proofErr w:type="spellStart"/>
      <w:r w:rsidRPr="002E0CA9">
        <w:rPr>
          <w:rFonts w:eastAsia="Times New Roman"/>
          <w:bCs/>
          <w:lang w:val="en-GB"/>
        </w:rPr>
        <w:t>следва</w:t>
      </w:r>
      <w:proofErr w:type="spellEnd"/>
      <w:r w:rsidRPr="002E0CA9">
        <w:rPr>
          <w:rFonts w:eastAsia="Times New Roman"/>
          <w:bCs/>
          <w:lang w:val="en-GB"/>
        </w:rPr>
        <w:t>:</w:t>
      </w:r>
    </w:p>
    <w:p w14:paraId="5AD78CB8"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Референдуми (местни и национални);</w:t>
      </w:r>
    </w:p>
    <w:p w14:paraId="1A3E4D1B"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Граждански инициативи (местни и национални);</w:t>
      </w:r>
    </w:p>
    <w:p w14:paraId="6320CB9D"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Европейски граждански инициативи по смисъла на Регламент (ЕС) 2019/788;</w:t>
      </w:r>
    </w:p>
    <w:p w14:paraId="7C3038D2"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Събрания на населението (местни).</w:t>
      </w:r>
    </w:p>
    <w:p w14:paraId="6100DAFB" w14:textId="77777777" w:rsidR="002E0CA9" w:rsidRPr="002E0CA9" w:rsidRDefault="002E0CA9" w:rsidP="002E0CA9">
      <w:pPr>
        <w:widowControl w:val="0"/>
        <w:autoSpaceDE w:val="0"/>
        <w:autoSpaceDN w:val="0"/>
        <w:spacing w:after="0"/>
        <w:ind w:firstLineChars="236" w:firstLine="566"/>
        <w:jc w:val="both"/>
        <w:rPr>
          <w:rFonts w:eastAsia="Times New Roman"/>
          <w:bCs/>
          <w:lang w:val="en-GB"/>
        </w:rPr>
      </w:pPr>
      <w:proofErr w:type="spellStart"/>
      <w:r w:rsidRPr="002E0CA9">
        <w:rPr>
          <w:rFonts w:eastAsia="Times New Roman"/>
          <w:bCs/>
          <w:lang w:val="en-GB"/>
        </w:rPr>
        <w:t>Възможностите</w:t>
      </w:r>
      <w:proofErr w:type="spellEnd"/>
      <w:r w:rsidRPr="002E0CA9">
        <w:rPr>
          <w:rFonts w:eastAsia="Times New Roman"/>
          <w:bCs/>
          <w:lang w:val="en-GB"/>
        </w:rPr>
        <w:t xml:space="preserve"> </w:t>
      </w:r>
      <w:proofErr w:type="spellStart"/>
      <w:r w:rsidRPr="002E0CA9">
        <w:rPr>
          <w:rFonts w:eastAsia="Times New Roman"/>
          <w:bCs/>
          <w:lang w:val="en-GB"/>
        </w:rPr>
        <w:t>за</w:t>
      </w:r>
      <w:proofErr w:type="spellEnd"/>
      <w:r w:rsidRPr="002E0CA9">
        <w:rPr>
          <w:rFonts w:eastAsia="Times New Roman"/>
          <w:bCs/>
          <w:lang w:val="en-GB"/>
        </w:rPr>
        <w:t xml:space="preserve"> </w:t>
      </w:r>
      <w:proofErr w:type="spellStart"/>
      <w:r w:rsidRPr="002E0CA9">
        <w:rPr>
          <w:rFonts w:eastAsia="Times New Roman"/>
          <w:bCs/>
          <w:lang w:val="en-GB"/>
        </w:rPr>
        <w:t>гражданско</w:t>
      </w:r>
      <w:proofErr w:type="spellEnd"/>
      <w:r w:rsidRPr="002E0CA9">
        <w:rPr>
          <w:rFonts w:eastAsia="Times New Roman"/>
          <w:bCs/>
          <w:lang w:val="en-GB"/>
        </w:rPr>
        <w:t xml:space="preserve"> </w:t>
      </w:r>
      <w:proofErr w:type="spellStart"/>
      <w:r w:rsidRPr="002E0CA9">
        <w:rPr>
          <w:rFonts w:eastAsia="Times New Roman"/>
          <w:bCs/>
          <w:lang w:val="en-GB"/>
        </w:rPr>
        <w:t>взаимодействие</w:t>
      </w:r>
      <w:proofErr w:type="spellEnd"/>
      <w:r w:rsidRPr="002E0CA9">
        <w:rPr>
          <w:rFonts w:eastAsia="Times New Roman"/>
          <w:bCs/>
          <w:lang w:val="en-GB"/>
        </w:rPr>
        <w:t xml:space="preserve"> с </w:t>
      </w:r>
      <w:proofErr w:type="spellStart"/>
      <w:r w:rsidRPr="002E0CA9">
        <w:rPr>
          <w:rFonts w:eastAsia="Times New Roman"/>
          <w:bCs/>
          <w:lang w:val="en-GB"/>
        </w:rPr>
        <w:t>Народното</w:t>
      </w:r>
      <w:proofErr w:type="spellEnd"/>
      <w:r w:rsidRPr="002E0CA9">
        <w:rPr>
          <w:rFonts w:eastAsia="Times New Roman"/>
          <w:bCs/>
          <w:lang w:val="en-GB"/>
        </w:rPr>
        <w:t xml:space="preserve"> </w:t>
      </w:r>
      <w:proofErr w:type="spellStart"/>
      <w:r w:rsidRPr="002E0CA9">
        <w:rPr>
          <w:rFonts w:eastAsia="Times New Roman"/>
          <w:bCs/>
          <w:lang w:val="en-GB"/>
        </w:rPr>
        <w:t>събрание</w:t>
      </w:r>
      <w:proofErr w:type="spellEnd"/>
      <w:r w:rsidRPr="002E0CA9">
        <w:rPr>
          <w:rFonts w:eastAsia="Times New Roman"/>
          <w:bCs/>
          <w:lang w:val="en-GB"/>
        </w:rPr>
        <w:t xml:space="preserve"> </w:t>
      </w:r>
      <w:proofErr w:type="spellStart"/>
      <w:r w:rsidRPr="002E0CA9">
        <w:rPr>
          <w:rFonts w:eastAsia="Times New Roman"/>
          <w:bCs/>
          <w:lang w:val="en-GB"/>
        </w:rPr>
        <w:t>включват</w:t>
      </w:r>
      <w:proofErr w:type="spellEnd"/>
      <w:r w:rsidRPr="002E0CA9">
        <w:rPr>
          <w:rFonts w:eastAsia="Times New Roman"/>
          <w:bCs/>
          <w:lang w:val="en-GB"/>
        </w:rPr>
        <w:t>:</w:t>
      </w:r>
    </w:p>
    <w:p w14:paraId="78DDB169"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Обществени консултации и дискусии;</w:t>
      </w:r>
    </w:p>
    <w:p w14:paraId="6BEC0E5D"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Комисия по взаимодействие с неправителствените организации и жалби на граждани;</w:t>
      </w:r>
    </w:p>
    <w:p w14:paraId="59F0047D"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lastRenderedPageBreak/>
        <w:t>- Присъствие на заседания на парламентарни комисии;</w:t>
      </w:r>
    </w:p>
    <w:p w14:paraId="67E90F3E" w14:textId="77777777" w:rsidR="002E0CA9" w:rsidRPr="002E0CA9" w:rsidRDefault="002E0CA9" w:rsidP="002E0CA9">
      <w:pPr>
        <w:widowControl w:val="0"/>
        <w:autoSpaceDE w:val="0"/>
        <w:autoSpaceDN w:val="0"/>
        <w:spacing w:after="0"/>
        <w:ind w:firstLineChars="236" w:firstLine="566"/>
        <w:jc w:val="both"/>
        <w:rPr>
          <w:rFonts w:eastAsia="Times New Roman"/>
          <w:bCs/>
          <w:lang w:val="en-GB"/>
        </w:rPr>
      </w:pPr>
      <w:proofErr w:type="spellStart"/>
      <w:r w:rsidRPr="002E0CA9">
        <w:rPr>
          <w:rFonts w:eastAsia="Times New Roman"/>
          <w:bCs/>
          <w:lang w:val="en-GB"/>
        </w:rPr>
        <w:t>Възможностите</w:t>
      </w:r>
      <w:proofErr w:type="spellEnd"/>
      <w:r w:rsidRPr="002E0CA9">
        <w:rPr>
          <w:rFonts w:eastAsia="Times New Roman"/>
          <w:bCs/>
          <w:lang w:val="en-GB"/>
        </w:rPr>
        <w:t xml:space="preserve"> </w:t>
      </w:r>
      <w:proofErr w:type="spellStart"/>
      <w:r w:rsidRPr="002E0CA9">
        <w:rPr>
          <w:rFonts w:eastAsia="Times New Roman"/>
          <w:bCs/>
          <w:lang w:val="en-GB"/>
        </w:rPr>
        <w:t>за</w:t>
      </w:r>
      <w:proofErr w:type="spellEnd"/>
      <w:r w:rsidRPr="002E0CA9">
        <w:rPr>
          <w:rFonts w:eastAsia="Times New Roman"/>
          <w:bCs/>
          <w:lang w:val="en-GB"/>
        </w:rPr>
        <w:t xml:space="preserve"> </w:t>
      </w:r>
      <w:proofErr w:type="spellStart"/>
      <w:r w:rsidRPr="002E0CA9">
        <w:rPr>
          <w:rFonts w:eastAsia="Times New Roman"/>
          <w:bCs/>
          <w:lang w:val="en-GB"/>
        </w:rPr>
        <w:t>гражданско</w:t>
      </w:r>
      <w:proofErr w:type="spellEnd"/>
      <w:r w:rsidRPr="002E0CA9">
        <w:rPr>
          <w:rFonts w:eastAsia="Times New Roman"/>
          <w:bCs/>
          <w:lang w:val="en-GB"/>
        </w:rPr>
        <w:t xml:space="preserve"> </w:t>
      </w:r>
      <w:proofErr w:type="spellStart"/>
      <w:r w:rsidRPr="002E0CA9">
        <w:rPr>
          <w:rFonts w:eastAsia="Times New Roman"/>
          <w:bCs/>
          <w:lang w:val="en-GB"/>
        </w:rPr>
        <w:t>взаимодействие</w:t>
      </w:r>
      <w:proofErr w:type="spellEnd"/>
      <w:r w:rsidRPr="002E0CA9">
        <w:rPr>
          <w:rFonts w:eastAsia="Times New Roman"/>
          <w:bCs/>
          <w:lang w:val="en-GB"/>
        </w:rPr>
        <w:t xml:space="preserve"> с </w:t>
      </w:r>
      <w:proofErr w:type="spellStart"/>
      <w:r w:rsidRPr="002E0CA9">
        <w:rPr>
          <w:rFonts w:eastAsia="Times New Roman"/>
          <w:bCs/>
          <w:lang w:val="en-GB"/>
        </w:rPr>
        <w:t>изпълнителната</w:t>
      </w:r>
      <w:proofErr w:type="spellEnd"/>
      <w:r w:rsidRPr="002E0CA9">
        <w:rPr>
          <w:rFonts w:eastAsia="Times New Roman"/>
          <w:bCs/>
          <w:lang w:val="en-GB"/>
        </w:rPr>
        <w:t xml:space="preserve"> </w:t>
      </w:r>
      <w:proofErr w:type="spellStart"/>
      <w:r w:rsidRPr="002E0CA9">
        <w:rPr>
          <w:rFonts w:eastAsia="Times New Roman"/>
          <w:bCs/>
          <w:lang w:val="en-GB"/>
        </w:rPr>
        <w:t>власт</w:t>
      </w:r>
      <w:proofErr w:type="spellEnd"/>
      <w:r w:rsidRPr="002E0CA9">
        <w:rPr>
          <w:rFonts w:eastAsia="Times New Roman"/>
          <w:bCs/>
          <w:lang w:val="en-GB"/>
        </w:rPr>
        <w:t xml:space="preserve"> </w:t>
      </w:r>
      <w:proofErr w:type="spellStart"/>
      <w:r w:rsidRPr="002E0CA9">
        <w:rPr>
          <w:rFonts w:eastAsia="Times New Roman"/>
          <w:bCs/>
          <w:lang w:val="en-GB"/>
        </w:rPr>
        <w:t>включват</w:t>
      </w:r>
      <w:proofErr w:type="spellEnd"/>
      <w:r w:rsidRPr="002E0CA9">
        <w:rPr>
          <w:rFonts w:eastAsia="Times New Roman"/>
          <w:bCs/>
          <w:lang w:val="en-GB"/>
        </w:rPr>
        <w:t>:</w:t>
      </w:r>
    </w:p>
    <w:p w14:paraId="72FAA393"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Обществени консултации по политики;</w:t>
      </w:r>
    </w:p>
    <w:p w14:paraId="14622761"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Обществени консултации по стратегически документи;</w:t>
      </w:r>
    </w:p>
    <w:p w14:paraId="148D7A26"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Участие в обществени съвети;</w:t>
      </w:r>
    </w:p>
    <w:p w14:paraId="1293C957"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Участие в консултативни съвети;</w:t>
      </w:r>
    </w:p>
    <w:p w14:paraId="4A9FD7A9"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567" w:firstLine="1361"/>
        <w:jc w:val="both"/>
        <w:rPr>
          <w:rFonts w:eastAsia="Times New Roman"/>
          <w:b/>
          <w:bCs/>
        </w:rPr>
      </w:pPr>
      <w:r w:rsidRPr="002E0CA9">
        <w:rPr>
          <w:rFonts w:eastAsia="Times New Roman"/>
          <w:b/>
          <w:bCs/>
        </w:rPr>
        <w:t>- Депозиране на предложения.</w:t>
      </w:r>
    </w:p>
    <w:p w14:paraId="71214C0D" w14:textId="77777777" w:rsidR="002E0CA9" w:rsidRPr="002E0CA9" w:rsidRDefault="002E0CA9" w:rsidP="002E0CA9">
      <w:pPr>
        <w:widowControl w:val="0"/>
        <w:autoSpaceDE w:val="0"/>
        <w:autoSpaceDN w:val="0"/>
        <w:spacing w:after="0"/>
        <w:ind w:firstLineChars="236" w:firstLine="566"/>
        <w:jc w:val="both"/>
        <w:rPr>
          <w:rFonts w:eastAsia="Times New Roman"/>
          <w:bCs/>
          <w:lang w:val="en-GB"/>
        </w:rPr>
      </w:pPr>
      <w:proofErr w:type="spellStart"/>
      <w:r w:rsidRPr="002E0CA9">
        <w:rPr>
          <w:rFonts w:eastAsia="Times New Roman"/>
          <w:bCs/>
          <w:lang w:val="en-GB"/>
        </w:rPr>
        <w:t>Средствата</w:t>
      </w:r>
      <w:proofErr w:type="spellEnd"/>
      <w:r w:rsidRPr="002E0CA9">
        <w:rPr>
          <w:rFonts w:eastAsia="Times New Roman"/>
          <w:bCs/>
          <w:lang w:val="en-GB"/>
        </w:rPr>
        <w:t xml:space="preserve"> </w:t>
      </w:r>
      <w:proofErr w:type="spellStart"/>
      <w:r w:rsidRPr="002E0CA9">
        <w:rPr>
          <w:rFonts w:eastAsia="Times New Roman"/>
          <w:bCs/>
          <w:lang w:val="en-GB"/>
        </w:rPr>
        <w:t>за</w:t>
      </w:r>
      <w:proofErr w:type="spellEnd"/>
      <w:r w:rsidRPr="002E0CA9">
        <w:rPr>
          <w:rFonts w:eastAsia="Times New Roman"/>
          <w:bCs/>
          <w:lang w:val="en-GB"/>
        </w:rPr>
        <w:t xml:space="preserve"> </w:t>
      </w:r>
      <w:r w:rsidRPr="002E0CA9">
        <w:rPr>
          <w:rFonts w:eastAsia="Times New Roman"/>
          <w:bCs/>
        </w:rPr>
        <w:t>реализиране</w:t>
      </w:r>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proofErr w:type="spellStart"/>
      <w:r w:rsidRPr="002E0CA9">
        <w:rPr>
          <w:rFonts w:eastAsia="Times New Roman"/>
          <w:bCs/>
          <w:lang w:val="en-GB"/>
        </w:rPr>
        <w:t>гражданско</w:t>
      </w:r>
      <w:proofErr w:type="spellEnd"/>
      <w:r w:rsidRPr="002E0CA9">
        <w:rPr>
          <w:rFonts w:eastAsia="Times New Roman"/>
          <w:bCs/>
          <w:lang w:val="en-GB"/>
        </w:rPr>
        <w:t xml:space="preserve"> </w:t>
      </w:r>
      <w:proofErr w:type="spellStart"/>
      <w:r w:rsidRPr="002E0CA9">
        <w:rPr>
          <w:rFonts w:eastAsia="Times New Roman"/>
          <w:bCs/>
          <w:lang w:val="en-GB"/>
        </w:rPr>
        <w:t>участие</w:t>
      </w:r>
      <w:proofErr w:type="spellEnd"/>
      <w:r w:rsidRPr="002E0CA9">
        <w:rPr>
          <w:rFonts w:eastAsia="Times New Roman"/>
          <w:bCs/>
          <w:lang w:val="en-GB"/>
        </w:rPr>
        <w:t xml:space="preserve"> </w:t>
      </w:r>
      <w:proofErr w:type="spellStart"/>
      <w:r w:rsidRPr="002E0CA9">
        <w:rPr>
          <w:rFonts w:eastAsia="Times New Roman"/>
          <w:bCs/>
          <w:lang w:val="en-GB"/>
        </w:rPr>
        <w:t>на</w:t>
      </w:r>
      <w:proofErr w:type="spellEnd"/>
      <w:r w:rsidRPr="002E0CA9">
        <w:rPr>
          <w:rFonts w:eastAsia="Times New Roman"/>
          <w:bCs/>
          <w:lang w:val="en-GB"/>
        </w:rPr>
        <w:t xml:space="preserve"> </w:t>
      </w:r>
      <w:proofErr w:type="spellStart"/>
      <w:r w:rsidRPr="002E0CA9">
        <w:rPr>
          <w:rFonts w:eastAsia="Times New Roman"/>
          <w:bCs/>
          <w:lang w:val="en-GB"/>
        </w:rPr>
        <w:t>местно</w:t>
      </w:r>
      <w:proofErr w:type="spellEnd"/>
      <w:r w:rsidRPr="002E0CA9">
        <w:rPr>
          <w:rFonts w:eastAsia="Times New Roman"/>
          <w:bCs/>
          <w:lang w:val="en-GB"/>
        </w:rPr>
        <w:t xml:space="preserve"> </w:t>
      </w:r>
      <w:proofErr w:type="spellStart"/>
      <w:r w:rsidRPr="002E0CA9">
        <w:rPr>
          <w:rFonts w:eastAsia="Times New Roman"/>
          <w:bCs/>
          <w:lang w:val="en-GB"/>
        </w:rPr>
        <w:t>ниво</w:t>
      </w:r>
      <w:proofErr w:type="spellEnd"/>
      <w:r w:rsidRPr="002E0CA9">
        <w:rPr>
          <w:rFonts w:eastAsia="Times New Roman"/>
          <w:bCs/>
          <w:lang w:val="en-GB"/>
        </w:rPr>
        <w:t xml:space="preserve"> </w:t>
      </w:r>
      <w:proofErr w:type="spellStart"/>
      <w:r w:rsidRPr="002E0CA9">
        <w:rPr>
          <w:rFonts w:eastAsia="Times New Roman"/>
          <w:bCs/>
          <w:lang w:val="en-GB"/>
        </w:rPr>
        <w:t>включват</w:t>
      </w:r>
      <w:proofErr w:type="spellEnd"/>
      <w:r w:rsidRPr="002E0CA9">
        <w:rPr>
          <w:rFonts w:eastAsia="Times New Roman"/>
          <w:bCs/>
          <w:lang w:val="en-GB"/>
        </w:rPr>
        <w:t>:</w:t>
      </w:r>
    </w:p>
    <w:p w14:paraId="256F90E0"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Местен референдум;</w:t>
      </w:r>
    </w:p>
    <w:p w14:paraId="4415A87B"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Гражданска инициатива;</w:t>
      </w:r>
    </w:p>
    <w:p w14:paraId="0DED5EFD"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Общо събрание на населението;</w:t>
      </w:r>
    </w:p>
    <w:p w14:paraId="6661BD64"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Писмени предложения и становища до общинските комисии;</w:t>
      </w:r>
    </w:p>
    <w:p w14:paraId="4EAB88FB"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Взаимодействие с обществения посредник по чл. 21а от ЗМСМА;</w:t>
      </w:r>
    </w:p>
    <w:p w14:paraId="25B2F55A"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Участие в заседания на Общински съвет / открити сесии;</w:t>
      </w:r>
    </w:p>
    <w:p w14:paraId="5D7B5450" w14:textId="77777777" w:rsidR="002E0CA9" w:rsidRPr="002E0CA9" w:rsidRDefault="002E0CA9" w:rsidP="002E0CA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ind w:firstLineChars="235" w:firstLine="564"/>
        <w:jc w:val="both"/>
        <w:rPr>
          <w:rFonts w:eastAsia="Times New Roman"/>
          <w:b/>
          <w:bCs/>
        </w:rPr>
      </w:pPr>
      <w:r w:rsidRPr="002E0CA9">
        <w:rPr>
          <w:rFonts w:eastAsia="Times New Roman"/>
          <w:b/>
          <w:bCs/>
        </w:rPr>
        <w:t>- Участие в Обществени съвети /комисии.</w:t>
      </w:r>
    </w:p>
    <w:p w14:paraId="5F5E5A00" w14:textId="77777777" w:rsidR="002E0CA9" w:rsidRPr="002E0CA9" w:rsidRDefault="002E0CA9" w:rsidP="002E0CA9">
      <w:pPr>
        <w:widowControl w:val="0"/>
        <w:autoSpaceDE w:val="0"/>
        <w:autoSpaceDN w:val="0"/>
        <w:spacing w:after="0"/>
        <w:ind w:firstLineChars="567" w:firstLine="1361"/>
        <w:jc w:val="both"/>
        <w:rPr>
          <w:rFonts w:eastAsia="Times New Roman"/>
        </w:rPr>
      </w:pPr>
    </w:p>
    <w:p w14:paraId="41AFA324" w14:textId="77777777" w:rsidR="002E0CA9" w:rsidRPr="002E0CA9" w:rsidRDefault="002E0CA9" w:rsidP="002E0CA9">
      <w:pPr>
        <w:widowControl w:val="0"/>
        <w:autoSpaceDE w:val="0"/>
        <w:autoSpaceDN w:val="0"/>
        <w:spacing w:after="0"/>
        <w:ind w:firstLineChars="236" w:firstLine="566"/>
        <w:jc w:val="both"/>
        <w:rPr>
          <w:rFonts w:eastAsia="Times New Roman"/>
        </w:rPr>
      </w:pPr>
      <w:r w:rsidRPr="002E0CA9">
        <w:rPr>
          <w:rFonts w:eastAsia="Times New Roman"/>
        </w:rPr>
        <w:t>Местен референдум се произвежда в община, район или кметство за пряко решаване на въпроси от местно значение, които законът е предоставил в компетентност на органите на местно самоуправление или органите на района или кметството. Чрез местен референдум не могат да се решават въпроси: 1. на общинския бюджет; 2. относно размера на местните данъци и такси; 3. на правилата на вътрешната организация и дейност на общинския съвет. При произвеждането на местен референдум може да се гласува по един или по няколко въпроса. Решението, прието с местен референдум, не подлежи на последващо одобрение от общинския съвет. Той приема акт, когато това е необходимо за неговото изпълнение.</w:t>
      </w:r>
    </w:p>
    <w:p w14:paraId="0A128090" w14:textId="77777777" w:rsidR="002E0CA9" w:rsidRPr="002E0CA9" w:rsidRDefault="002E0CA9" w:rsidP="002E0CA9">
      <w:pPr>
        <w:widowControl w:val="0"/>
        <w:autoSpaceDE w:val="0"/>
        <w:autoSpaceDN w:val="0"/>
        <w:spacing w:after="0"/>
        <w:ind w:firstLineChars="236" w:firstLine="566"/>
        <w:jc w:val="both"/>
        <w:rPr>
          <w:rFonts w:eastAsia="Times New Roman"/>
        </w:rPr>
      </w:pPr>
      <w:r w:rsidRPr="002E0CA9">
        <w:rPr>
          <w:rFonts w:eastAsia="Times New Roman"/>
        </w:rPr>
        <w:t>Местен референдум се произвежда по предложение на: 1. поне 1 / 5 от общинските съветници, но не по-малко от трима общински съветници; 2. кмета на общината, съответно кмета на кметството или района; 3. инициативен комитет с подписите на не по-малко от 1 / 20 от гражданите с избирателни права, които имат постоянен адрес на територията на съответната община, район или кметство към момента на вписване на предложението в регистъра.</w:t>
      </w:r>
    </w:p>
    <w:p w14:paraId="02DAB7AF" w14:textId="77777777" w:rsidR="002E0CA9" w:rsidRPr="002E0CA9" w:rsidRDefault="002E0CA9" w:rsidP="002E0CA9">
      <w:pPr>
        <w:widowControl w:val="0"/>
        <w:autoSpaceDE w:val="0"/>
        <w:autoSpaceDN w:val="0"/>
        <w:spacing w:after="0"/>
        <w:ind w:firstLineChars="236" w:firstLine="566"/>
        <w:jc w:val="both"/>
        <w:rPr>
          <w:rFonts w:eastAsia="Times New Roman"/>
          <w:color w:val="000000"/>
          <w:shd w:val="clear" w:color="auto" w:fill="FEFEFE"/>
        </w:rPr>
      </w:pPr>
      <w:r w:rsidRPr="002E0CA9">
        <w:rPr>
          <w:rFonts w:eastAsia="Times New Roman"/>
        </w:rPr>
        <w:t xml:space="preserve">Общо събрание на населението се провежда в общини, райони, кметства, населени места и квартали с население до 10 000 жители. Общо събрание на населението се провежда за решаване на въпроси от местно значение, компетентността за чието решаване по целесъобразност е предоставена на съответния общински съвет или кмет. Общинският съвет или кметът на общината са длъжни да издадат съответните актове за предприемане на необходимите действия в срок до един месец от приемането на решението на общото събрание на населението в общината, района или кметството, освен ако самото общо събрание на населението не е определило по-дълъг срок. Общото събрание се състои от всички граждани с избирателни права на територията на общината, района, кметството, населеното място или квартала, които имат постоянен или настоящ адрес в съответната община, район или кметство преди определената за събранието дата. Общото събрание на </w:t>
      </w:r>
      <w:r w:rsidRPr="002E0CA9">
        <w:rPr>
          <w:rFonts w:eastAsia="Times New Roman"/>
        </w:rPr>
        <w:lastRenderedPageBreak/>
        <w:t>населението се свиква от кмета на общината, района или кметството по: 1. негова инициатива; 2. решение на общинския съвет; 3. искане на най-малко 1 / 50, но не по-малко от 20 граждани с избирателни права с постоянен или настоящ адрес на територията на общината, района, кметството, населеното място или квартала към момента на формулиране на искането.</w:t>
      </w:r>
      <w:r w:rsidRPr="002E0CA9">
        <w:rPr>
          <w:rFonts w:eastAsia="Times New Roman"/>
          <w:color w:val="000000"/>
          <w:shd w:val="clear" w:color="auto" w:fill="FEFEFE"/>
        </w:rPr>
        <w:t xml:space="preserve"> </w:t>
      </w:r>
    </w:p>
    <w:p w14:paraId="1BC55DDD" w14:textId="77777777" w:rsidR="002E0CA9" w:rsidRPr="002E0CA9" w:rsidRDefault="002E0CA9" w:rsidP="002E0CA9">
      <w:pPr>
        <w:widowControl w:val="0"/>
        <w:autoSpaceDE w:val="0"/>
        <w:autoSpaceDN w:val="0"/>
        <w:spacing w:after="0"/>
        <w:ind w:firstLineChars="236" w:firstLine="566"/>
        <w:jc w:val="both"/>
        <w:rPr>
          <w:rFonts w:eastAsia="Times New Roman"/>
        </w:rPr>
      </w:pPr>
      <w:r w:rsidRPr="002E0CA9">
        <w:rPr>
          <w:rFonts w:eastAsia="Times New Roman"/>
        </w:rPr>
        <w:t>Общото събрание на населението се смята за редовно, ако на него присъстват не по-малко от една четвърт от гражданите с избирателни права в общината, района, кметството, населеното място или квартала. В населени места с до 150 жители за провеждане на общо събрание на населението е необходимо да присъстват поне една трета от гражданите с избирателни права в съответното населено място. Гласуването в общото събрание е тайно, освен ако самото общо събрание не реши да е явно. За отчитане на резултатите от явното гласуване събранието избира преброители. Решенията на общото събрание се приемат с мнозинство повече от половината от присъстващите и се обявяват от председателя на комисията незабавно.</w:t>
      </w:r>
    </w:p>
    <w:p w14:paraId="7DAE9DFB"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 xml:space="preserve">Особено </w:t>
      </w:r>
      <w:proofErr w:type="spellStart"/>
      <w:r w:rsidRPr="002E0CA9">
        <w:rPr>
          <w:rFonts w:eastAsia="Times New Roman"/>
          <w:bCs/>
        </w:rPr>
        <w:t>относими</w:t>
      </w:r>
      <w:proofErr w:type="spellEnd"/>
      <w:r w:rsidRPr="002E0CA9">
        <w:rPr>
          <w:rFonts w:eastAsia="Times New Roman"/>
          <w:bCs/>
        </w:rPr>
        <w:t xml:space="preserve"> към настоящото се явяват статистическите данни, публикувани през 2019 г. в рамките на проект „</w:t>
      </w:r>
      <w:r w:rsidRPr="002E0CA9">
        <w:rPr>
          <w:rFonts w:eastAsia="Times New Roman"/>
          <w:bCs/>
          <w:i/>
        </w:rPr>
        <w:t>Администрация и гражданско общество – партньорство в управлението</w:t>
      </w:r>
      <w:r w:rsidRPr="002E0CA9">
        <w:rPr>
          <w:rFonts w:eastAsia="Times New Roman"/>
          <w:bCs/>
        </w:rPr>
        <w:t>“, реализиран с безвъзмездната финансова помощ на</w:t>
      </w:r>
      <w:r w:rsidRPr="002E0CA9">
        <w:rPr>
          <w:rFonts w:eastAsia="Times New Roman"/>
          <w:bCs/>
          <w:lang w:val="en-US"/>
        </w:rPr>
        <w:t xml:space="preserve"> </w:t>
      </w:r>
      <w:r w:rsidRPr="002E0CA9">
        <w:rPr>
          <w:rFonts w:eastAsia="Times New Roman"/>
          <w:bCs/>
        </w:rPr>
        <w:t>Оперативна програма „Добро управление“ и изпълняван от администрацията на Министерски съвет, които показват, че: 7 от 10 българи имат ясно изразени демократични нагласи и стремежи; 2/3 от българите се интересуват както от решенията на централната, така и от тези на местната власт; българските граждани масово предпочитат да изразяват мнението си чрез средствата на пряката демокрация (напр. участие в референдуми) и не припознават разнообразните форми на консултативни процеси; участието в онлайн консултации значително намалява нивата на неудовлетвореност на българските граждани; 4/5 от българите изобщо не са запознати с възможностите за включване в обществени консултации.</w:t>
      </w:r>
      <w:r w:rsidRPr="002E0CA9">
        <w:rPr>
          <w:rFonts w:eastAsia="Times New Roman"/>
          <w:bCs/>
          <w:vertAlign w:val="superscript"/>
        </w:rPr>
        <w:footnoteReference w:id="15"/>
      </w:r>
      <w:r w:rsidRPr="002E0CA9">
        <w:rPr>
          <w:rFonts w:eastAsia="Times New Roman"/>
          <w:bCs/>
        </w:rPr>
        <w:t xml:space="preserve"> Над 83% от анкетираните никога не са попадали на информация и съобщения за обществени обсъждания на нормативни актове и политики. Голямата част от българските граждани декларират, че се чувстват напълно изключени от процесите на обществени консултации и проявяват скептицизъм към възможностите за съдържателно интегриране в същите.</w:t>
      </w:r>
      <w:r w:rsidRPr="002E0CA9">
        <w:rPr>
          <w:rFonts w:eastAsia="Times New Roman"/>
          <w:bCs/>
          <w:vertAlign w:val="superscript"/>
        </w:rPr>
        <w:footnoteReference w:id="16"/>
      </w:r>
    </w:p>
    <w:p w14:paraId="2EEFADF4" w14:textId="77777777" w:rsidR="002E0CA9" w:rsidRPr="002E0CA9" w:rsidRDefault="002E0CA9" w:rsidP="002E0CA9">
      <w:pPr>
        <w:widowControl w:val="0"/>
        <w:autoSpaceDE w:val="0"/>
        <w:autoSpaceDN w:val="0"/>
        <w:spacing w:after="0"/>
        <w:ind w:firstLineChars="236" w:firstLine="566"/>
        <w:jc w:val="both"/>
        <w:rPr>
          <w:rFonts w:eastAsia="Times New Roman"/>
          <w:b/>
        </w:rPr>
      </w:pPr>
    </w:p>
    <w:p w14:paraId="3BF14893" w14:textId="77777777" w:rsidR="002E0CA9" w:rsidRPr="002E0CA9" w:rsidRDefault="002E0CA9" w:rsidP="002E0CA9">
      <w:pPr>
        <w:widowControl w:val="0"/>
        <w:numPr>
          <w:ilvl w:val="0"/>
          <w:numId w:val="22"/>
        </w:numPr>
        <w:autoSpaceDE w:val="0"/>
        <w:autoSpaceDN w:val="0"/>
        <w:spacing w:after="0"/>
        <w:ind w:left="0" w:firstLineChars="236" w:firstLine="566"/>
        <w:jc w:val="both"/>
        <w:rPr>
          <w:rFonts w:eastAsia="Times New Roman"/>
          <w:b/>
        </w:rPr>
      </w:pPr>
      <w:r w:rsidRPr="002E0CA9">
        <w:rPr>
          <w:rFonts w:eastAsia="Times New Roman"/>
          <w:b/>
        </w:rPr>
        <w:t>Обществени съвети – правна рамка, добри практики, парадигми, предизвикателства</w:t>
      </w:r>
    </w:p>
    <w:p w14:paraId="327A0E90" w14:textId="77777777" w:rsidR="002E0CA9" w:rsidRPr="002E0CA9" w:rsidRDefault="002E0CA9" w:rsidP="002E0CA9">
      <w:pPr>
        <w:widowControl w:val="0"/>
        <w:numPr>
          <w:ilvl w:val="0"/>
          <w:numId w:val="20"/>
        </w:numPr>
        <w:autoSpaceDE w:val="0"/>
        <w:autoSpaceDN w:val="0"/>
        <w:spacing w:after="0"/>
        <w:ind w:left="0" w:firstLineChars="236" w:firstLine="566"/>
        <w:jc w:val="both"/>
        <w:rPr>
          <w:rFonts w:eastAsia="Times New Roman"/>
          <w:b/>
        </w:rPr>
      </w:pPr>
      <w:r w:rsidRPr="002E0CA9">
        <w:rPr>
          <w:rFonts w:eastAsia="Times New Roman"/>
          <w:b/>
        </w:rPr>
        <w:t>Същност на понятието „</w:t>
      </w:r>
      <w:r w:rsidRPr="002E0CA9">
        <w:rPr>
          <w:rFonts w:eastAsia="Times New Roman"/>
          <w:b/>
          <w:i/>
        </w:rPr>
        <w:t>обществен съвет</w:t>
      </w:r>
      <w:r w:rsidRPr="002E0CA9">
        <w:rPr>
          <w:rFonts w:eastAsia="Times New Roman"/>
          <w:b/>
        </w:rPr>
        <w:t>“ към общински съвет</w:t>
      </w:r>
    </w:p>
    <w:p w14:paraId="0F8D7804"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 xml:space="preserve">Обществените съвети </w:t>
      </w:r>
      <w:r w:rsidRPr="002E0CA9">
        <w:rPr>
          <w:rFonts w:eastAsia="Times New Roman"/>
          <w:bCs/>
          <w:lang w:val="en-US"/>
        </w:rPr>
        <w:t>(</w:t>
      </w:r>
      <w:r w:rsidRPr="002E0CA9">
        <w:rPr>
          <w:rFonts w:eastAsia="Times New Roman"/>
          <w:bCs/>
        </w:rPr>
        <w:t>наричани по-долу за краткост „ОС“</w:t>
      </w:r>
      <w:r w:rsidRPr="002E0CA9">
        <w:rPr>
          <w:rFonts w:eastAsia="Times New Roman"/>
          <w:bCs/>
          <w:lang w:val="en-US"/>
        </w:rPr>
        <w:t>)</w:t>
      </w:r>
      <w:r w:rsidRPr="002E0CA9">
        <w:rPr>
          <w:rFonts w:eastAsia="Times New Roman"/>
          <w:bCs/>
        </w:rPr>
        <w:t xml:space="preserve"> представляват форма на непряка, т.нар. </w:t>
      </w:r>
      <w:proofErr w:type="spellStart"/>
      <w:r w:rsidRPr="002E0CA9">
        <w:rPr>
          <w:rFonts w:eastAsia="Times New Roman"/>
          <w:bCs/>
        </w:rPr>
        <w:t>делиберативна</w:t>
      </w:r>
      <w:proofErr w:type="spellEnd"/>
      <w:r w:rsidRPr="002E0CA9">
        <w:rPr>
          <w:rFonts w:eastAsia="Times New Roman"/>
          <w:bCs/>
        </w:rPr>
        <w:t xml:space="preserve"> демокрация,</w:t>
      </w:r>
      <w:r w:rsidRPr="002E0CA9">
        <w:rPr>
          <w:rFonts w:eastAsia="Times New Roman"/>
          <w:bCs/>
          <w:vertAlign w:val="superscript"/>
        </w:rPr>
        <w:footnoteReference w:id="17"/>
      </w:r>
      <w:r w:rsidRPr="002E0CA9">
        <w:rPr>
          <w:rFonts w:eastAsia="Times New Roman"/>
          <w:bCs/>
        </w:rPr>
        <w:t xml:space="preserve"> при която гражданите участват в процеса на вземане на публични решения, чрез включване в дискусии и обмен на становища и позиции </w:t>
      </w:r>
      <w:r w:rsidRPr="002E0CA9">
        <w:rPr>
          <w:rFonts w:eastAsia="Times New Roman"/>
          <w:bCs/>
        </w:rPr>
        <w:lastRenderedPageBreak/>
        <w:t>с други граждани, заинтересовани страни и органи на властта.</w:t>
      </w:r>
      <w:r w:rsidRPr="002E0CA9">
        <w:rPr>
          <w:rFonts w:eastAsia="Times New Roman"/>
          <w:bCs/>
          <w:vertAlign w:val="superscript"/>
        </w:rPr>
        <w:footnoteReference w:id="18"/>
      </w:r>
      <w:r w:rsidRPr="002E0CA9">
        <w:rPr>
          <w:rFonts w:eastAsia="Times New Roman"/>
          <w:bCs/>
        </w:rPr>
        <w:t xml:space="preserve"> </w:t>
      </w:r>
    </w:p>
    <w:p w14:paraId="4141F2CA"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Обществените съвети към общинските съвети са колективни съвещателни органи, гарантиращи участие на гражданите в процеса на вземане на решения при планиране и изпълнение на политики и на инициативи, финансирани с публични средства за постигане на общите цели на конкретната местна общност.</w:t>
      </w:r>
      <w:r w:rsidRPr="002E0CA9">
        <w:rPr>
          <w:rFonts w:eastAsia="Times New Roman"/>
          <w:bCs/>
          <w:vertAlign w:val="superscript"/>
        </w:rPr>
        <w:footnoteReference w:id="19"/>
      </w:r>
      <w:r w:rsidRPr="002E0CA9">
        <w:rPr>
          <w:rFonts w:eastAsia="Times New Roman"/>
          <w:bCs/>
        </w:rPr>
        <w:t xml:space="preserve"> </w:t>
      </w:r>
    </w:p>
    <w:p w14:paraId="1A0C1836"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В българското право липсва </w:t>
      </w:r>
      <w:r w:rsidRPr="002E0CA9">
        <w:rPr>
          <w:rFonts w:eastAsia="Times New Roman"/>
        </w:rPr>
        <w:t>легална дефиниция</w:t>
      </w:r>
      <w:r w:rsidRPr="002E0CA9">
        <w:rPr>
          <w:rFonts w:eastAsia="Times New Roman"/>
          <w:bCs/>
        </w:rPr>
        <w:t> на понятието „</w:t>
      </w:r>
      <w:r w:rsidRPr="002E0CA9">
        <w:rPr>
          <w:rFonts w:eastAsia="Times New Roman"/>
          <w:i/>
        </w:rPr>
        <w:t>обществен съвет</w:t>
      </w:r>
      <w:r w:rsidRPr="002E0CA9">
        <w:rPr>
          <w:rFonts w:eastAsia="Times New Roman"/>
          <w:bCs/>
        </w:rPr>
        <w:t xml:space="preserve">”, както и </w:t>
      </w:r>
      <w:proofErr w:type="spellStart"/>
      <w:r w:rsidRPr="002E0CA9">
        <w:rPr>
          <w:rFonts w:eastAsia="Times New Roman"/>
          <w:bCs/>
        </w:rPr>
        <w:t>общa</w:t>
      </w:r>
      <w:proofErr w:type="spellEnd"/>
      <w:r w:rsidRPr="002E0CA9">
        <w:rPr>
          <w:rFonts w:eastAsia="Times New Roman"/>
          <w:bCs/>
        </w:rPr>
        <w:t xml:space="preserve"> нормативна уредба на обществените съвети. ОС към общинските съвети в общия случай се учредяват и функционират на основание правилници, приети от общинските съвети, съобразно разпоредбата на чл. 21, ал. 2 от ЗМСМА.</w:t>
      </w:r>
      <w:r w:rsidRPr="002E0CA9">
        <w:rPr>
          <w:rFonts w:eastAsia="Times New Roman"/>
          <w:bCs/>
          <w:vertAlign w:val="superscript"/>
        </w:rPr>
        <w:footnoteReference w:id="20"/>
      </w:r>
      <w:r w:rsidRPr="002E0CA9">
        <w:rPr>
          <w:rFonts w:eastAsia="Times New Roman"/>
          <w:bCs/>
        </w:rPr>
        <w:t xml:space="preserve"> ОС към областните администрации се учредяват при отпращане към разпоредбата на чл. 7, ал. 2 от Устройствения правилник на областните администрации.</w:t>
      </w:r>
      <w:r w:rsidRPr="002E0CA9">
        <w:rPr>
          <w:rFonts w:eastAsia="Times New Roman"/>
          <w:bCs/>
          <w:vertAlign w:val="superscript"/>
        </w:rPr>
        <w:footnoteReference w:id="21"/>
      </w:r>
      <w:r w:rsidRPr="002E0CA9">
        <w:rPr>
          <w:rFonts w:eastAsia="Times New Roman"/>
          <w:bCs/>
        </w:rPr>
        <w:t xml:space="preserve"> </w:t>
      </w:r>
    </w:p>
    <w:p w14:paraId="5D098783"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 xml:space="preserve">В България обществените съвети към общините възникват през 90-те години на миналия век, когато след демократичните промени се поставя акцент върху засиленото интегриране на гражданите в публичните процеси. Оттогава ОС играят важна роля в местната демокрация, като представляват механизъм за комуникация между гражданите и местните органи на властта. ОС обезпечават пространство за диалог между местните органи на властта и гражданите, като осигуряват механизми за изразяване на мнения, идеи и потребности от страна на широката общественост и на граждански организации. </w:t>
      </w:r>
    </w:p>
    <w:p w14:paraId="51A099C2"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Сред основните способи за взаимодействие между общинските съвети и широката местна общност са пресконференциите, обществените обсъждания и откритите сесии на общинските съвети. Всяка сесия на общинския съвет по правило бива публична (с изключение на случаите, в които изрично е взето решение за провеждането на закрита сесия), което означава, че в нея могат свободно да присъстват представители на медиите, граждански организации и индивидуални граждани. Откритата сесия на общинския съвет се различава от редовните сесии по това, че е предварително и своевременно оповестена за открита и е широко популяризирана сред местната общност. По време на пленарните дебати при открита сесия гражданите вземат думата и по този начин имат възможността да оказват въздействие при формиране волята на общинските съветници</w:t>
      </w:r>
      <w:r w:rsidRPr="002E0CA9">
        <w:rPr>
          <w:rFonts w:eastAsia="Times New Roman"/>
        </w:rPr>
        <w:t>.</w:t>
      </w:r>
      <w:r w:rsidRPr="002E0CA9">
        <w:rPr>
          <w:rFonts w:eastAsia="Times New Roman"/>
          <w:vertAlign w:val="superscript"/>
        </w:rPr>
        <w:footnoteReference w:id="22"/>
      </w:r>
      <w:r w:rsidRPr="002E0CA9">
        <w:rPr>
          <w:rFonts w:eastAsia="Times New Roman"/>
        </w:rPr>
        <w:t xml:space="preserve"> </w:t>
      </w:r>
      <w:r w:rsidRPr="002E0CA9">
        <w:rPr>
          <w:rFonts w:eastAsia="Times New Roman"/>
          <w:bCs/>
        </w:rPr>
        <w:t xml:space="preserve">Обществените обсъждания, на свой ред, представляват форуми за дискусия, на които към участие са поканени представители на граждански организации и обществеността, на общинската власт и експерти </w:t>
      </w:r>
      <w:r w:rsidRPr="002E0CA9">
        <w:rPr>
          <w:rFonts w:eastAsia="Times New Roman"/>
          <w:bCs/>
          <w:lang w:val="en-US"/>
        </w:rPr>
        <w:t>(</w:t>
      </w:r>
      <w:r w:rsidRPr="002E0CA9">
        <w:rPr>
          <w:rFonts w:eastAsia="Times New Roman"/>
          <w:bCs/>
        </w:rPr>
        <w:t xml:space="preserve">вж. разгледаните по-горе публични обсъждания по Закона за общинските </w:t>
      </w:r>
      <w:r w:rsidRPr="002E0CA9">
        <w:rPr>
          <w:rFonts w:eastAsia="Times New Roman"/>
          <w:bCs/>
        </w:rPr>
        <w:lastRenderedPageBreak/>
        <w:t>бюджети</w:t>
      </w:r>
      <w:r w:rsidRPr="002E0CA9">
        <w:rPr>
          <w:rFonts w:eastAsia="Times New Roman"/>
          <w:bCs/>
          <w:lang w:val="en-US"/>
        </w:rPr>
        <w:t>)</w:t>
      </w:r>
      <w:r w:rsidRPr="002E0CA9">
        <w:rPr>
          <w:rFonts w:eastAsia="Times New Roman"/>
          <w:bCs/>
        </w:rPr>
        <w:t>.</w:t>
      </w:r>
      <w:r w:rsidRPr="002E0CA9">
        <w:rPr>
          <w:rFonts w:eastAsia="Times New Roman"/>
          <w:bCs/>
          <w:vertAlign w:val="superscript"/>
        </w:rPr>
        <w:footnoteReference w:id="23"/>
      </w:r>
      <w:r w:rsidRPr="002E0CA9">
        <w:rPr>
          <w:rFonts w:eastAsia="Times New Roman"/>
          <w:bCs/>
        </w:rPr>
        <w:t xml:space="preserve"> Други механизми за взаимодействие между общината и местната общественост включват: участие в заседания на общински комисии; посещение на приемна на кмета / общински съветник; онлайн комуникация </w:t>
      </w:r>
      <w:r w:rsidRPr="002E0CA9">
        <w:rPr>
          <w:rFonts w:eastAsia="Times New Roman"/>
          <w:bCs/>
          <w:lang w:val="en-US"/>
        </w:rPr>
        <w:t>(</w:t>
      </w:r>
      <w:r w:rsidRPr="002E0CA9">
        <w:rPr>
          <w:rFonts w:eastAsia="Times New Roman"/>
          <w:bCs/>
        </w:rPr>
        <w:t>напр. чрез форма за коментари и запитвания, интегрирана в уебсайта на общината / общинския съвет</w:t>
      </w:r>
      <w:r w:rsidRPr="002E0CA9">
        <w:rPr>
          <w:rFonts w:eastAsia="Times New Roman"/>
          <w:bCs/>
          <w:lang w:val="en-US"/>
        </w:rPr>
        <w:t>)</w:t>
      </w:r>
      <w:r w:rsidRPr="002E0CA9">
        <w:rPr>
          <w:rFonts w:eastAsia="Times New Roman"/>
          <w:bCs/>
        </w:rPr>
        <w:t xml:space="preserve">. При ОС, в отлика от цитираните алтернативни </w:t>
      </w:r>
      <w:r w:rsidRPr="002E0CA9">
        <w:rPr>
          <w:rFonts w:eastAsia="Times New Roman"/>
          <w:bCs/>
          <w:i/>
          <w:lang w:val="en-US"/>
        </w:rPr>
        <w:t>ad hoc</w:t>
      </w:r>
      <w:r w:rsidRPr="002E0CA9">
        <w:rPr>
          <w:rFonts w:eastAsia="Times New Roman"/>
          <w:bCs/>
          <w:lang w:val="en-US"/>
        </w:rPr>
        <w:t xml:space="preserve"> </w:t>
      </w:r>
      <w:r w:rsidRPr="002E0CA9">
        <w:rPr>
          <w:rFonts w:eastAsia="Times New Roman"/>
          <w:bCs/>
        </w:rPr>
        <w:t xml:space="preserve">форми на диалог между общинските съвети и обществеността, е налице трайното обособяване на консултативен орган с постоянно действие, конституиран и опериращ съгласно приет отнапред от Общинския съвет устройствен документ. </w:t>
      </w:r>
    </w:p>
    <w:p w14:paraId="19379A45" w14:textId="77777777" w:rsidR="002E0CA9" w:rsidRPr="002E0CA9" w:rsidRDefault="002E0CA9" w:rsidP="002E0CA9">
      <w:pPr>
        <w:widowControl w:val="0"/>
        <w:autoSpaceDE w:val="0"/>
        <w:autoSpaceDN w:val="0"/>
        <w:spacing w:after="0"/>
        <w:ind w:firstLineChars="236" w:firstLine="566"/>
        <w:jc w:val="both"/>
        <w:rPr>
          <w:rFonts w:eastAsia="Times New Roman"/>
          <w:bCs/>
        </w:rPr>
      </w:pPr>
    </w:p>
    <w:p w14:paraId="05260709" w14:textId="77777777" w:rsidR="002E0CA9" w:rsidRPr="002E0CA9" w:rsidRDefault="002E0CA9" w:rsidP="002E0CA9">
      <w:pPr>
        <w:widowControl w:val="0"/>
        <w:numPr>
          <w:ilvl w:val="0"/>
          <w:numId w:val="20"/>
        </w:numPr>
        <w:autoSpaceDE w:val="0"/>
        <w:autoSpaceDN w:val="0"/>
        <w:spacing w:after="0"/>
        <w:ind w:left="0" w:firstLineChars="236" w:firstLine="566"/>
        <w:jc w:val="both"/>
        <w:rPr>
          <w:rFonts w:eastAsia="Times New Roman"/>
          <w:b/>
        </w:rPr>
      </w:pPr>
      <w:r w:rsidRPr="002E0CA9">
        <w:rPr>
          <w:rFonts w:eastAsia="Times New Roman"/>
          <w:b/>
        </w:rPr>
        <w:t>Функциониране на ОС на национално и местно равнище</w:t>
      </w:r>
    </w:p>
    <w:p w14:paraId="1EE8A011"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Понастоящем ОС функционират към все повече ведомства и публични структури</w:t>
      </w:r>
      <w:r w:rsidRPr="002E0CA9">
        <w:rPr>
          <w:rFonts w:eastAsia="Times New Roman"/>
          <w:bCs/>
          <w:vertAlign w:val="superscript"/>
        </w:rPr>
        <w:footnoteReference w:id="24"/>
      </w:r>
      <w:r w:rsidRPr="002E0CA9">
        <w:rPr>
          <w:rFonts w:eastAsia="Times New Roman"/>
          <w:bCs/>
        </w:rPr>
        <w:t xml:space="preserve"> </w:t>
      </w:r>
      <w:r w:rsidRPr="002E0CA9">
        <w:rPr>
          <w:rFonts w:eastAsia="Times New Roman"/>
          <w:bCs/>
          <w:lang w:val="en-US"/>
        </w:rPr>
        <w:t>(</w:t>
      </w:r>
      <w:r w:rsidRPr="002E0CA9">
        <w:rPr>
          <w:rFonts w:eastAsia="Times New Roman"/>
          <w:bCs/>
        </w:rPr>
        <w:t>напр. ОС към министерства;</w:t>
      </w:r>
      <w:r w:rsidRPr="002E0CA9">
        <w:rPr>
          <w:rFonts w:eastAsia="Times New Roman"/>
          <w:bCs/>
          <w:vertAlign w:val="superscript"/>
        </w:rPr>
        <w:footnoteReference w:id="25"/>
      </w:r>
      <w:r w:rsidRPr="002E0CA9">
        <w:rPr>
          <w:rFonts w:eastAsia="Times New Roman"/>
          <w:bCs/>
        </w:rPr>
        <w:t xml:space="preserve"> ОС към Комисията за прякото участие на гражданите и взаимодействието с гражданското общество в НС;</w:t>
      </w:r>
      <w:r w:rsidRPr="002E0CA9">
        <w:rPr>
          <w:rFonts w:eastAsia="Times New Roman"/>
          <w:bCs/>
          <w:vertAlign w:val="superscript"/>
        </w:rPr>
        <w:footnoteReference w:id="26"/>
      </w:r>
      <w:r w:rsidRPr="002E0CA9">
        <w:rPr>
          <w:rFonts w:eastAsia="Times New Roman"/>
          <w:bCs/>
        </w:rPr>
        <w:t xml:space="preserve"> ОС по Закона за социалното </w:t>
      </w:r>
      <w:proofErr w:type="spellStart"/>
      <w:r w:rsidRPr="002E0CA9">
        <w:rPr>
          <w:rFonts w:eastAsia="Times New Roman"/>
          <w:bCs/>
        </w:rPr>
        <w:t>подпомогане</w:t>
      </w:r>
      <w:proofErr w:type="spellEnd"/>
      <w:r w:rsidRPr="002E0CA9">
        <w:rPr>
          <w:rFonts w:eastAsia="Times New Roman"/>
          <w:bCs/>
        </w:rPr>
        <w:t xml:space="preserve"> </w:t>
      </w:r>
      <w:r w:rsidRPr="002E0CA9">
        <w:rPr>
          <w:rFonts w:eastAsia="Times New Roman"/>
          <w:bCs/>
          <w:lang w:val="en-GB"/>
        </w:rPr>
        <w:t>(</w:t>
      </w:r>
      <w:r w:rsidRPr="002E0CA9">
        <w:rPr>
          <w:rFonts w:eastAsia="Times New Roman"/>
          <w:bCs/>
        </w:rPr>
        <w:t>ЗСП</w:t>
      </w:r>
      <w:r w:rsidRPr="002E0CA9">
        <w:rPr>
          <w:rFonts w:eastAsia="Times New Roman"/>
          <w:bCs/>
          <w:lang w:val="en-GB"/>
        </w:rPr>
        <w:t>)</w:t>
      </w:r>
      <w:r w:rsidRPr="002E0CA9">
        <w:rPr>
          <w:rFonts w:eastAsia="Times New Roman"/>
          <w:bCs/>
        </w:rPr>
        <w:t xml:space="preserve"> и ППЗСП; ОС към ЦИК;</w:t>
      </w:r>
      <w:r w:rsidRPr="002E0CA9">
        <w:rPr>
          <w:rFonts w:eastAsia="Times New Roman"/>
          <w:bCs/>
          <w:vertAlign w:val="superscript"/>
        </w:rPr>
        <w:footnoteReference w:id="27"/>
      </w:r>
      <w:r w:rsidRPr="002E0CA9">
        <w:rPr>
          <w:rFonts w:eastAsia="Times New Roman"/>
          <w:bCs/>
        </w:rPr>
        <w:t xml:space="preserve"> ОС към БНТ</w:t>
      </w:r>
      <w:r w:rsidRPr="002E0CA9">
        <w:rPr>
          <w:rFonts w:eastAsia="Times New Roman"/>
          <w:bCs/>
          <w:vertAlign w:val="superscript"/>
        </w:rPr>
        <w:footnoteReference w:id="28"/>
      </w:r>
      <w:r w:rsidRPr="002E0CA9">
        <w:rPr>
          <w:rFonts w:eastAsia="Times New Roman"/>
          <w:bCs/>
        </w:rPr>
        <w:t xml:space="preserve"> и мн. др.</w:t>
      </w:r>
      <w:r w:rsidRPr="002E0CA9">
        <w:rPr>
          <w:rFonts w:eastAsia="Times New Roman"/>
          <w:bCs/>
          <w:lang w:val="en-US"/>
        </w:rPr>
        <w:t>)</w:t>
      </w:r>
      <w:r w:rsidRPr="002E0CA9">
        <w:rPr>
          <w:rFonts w:eastAsia="Times New Roman"/>
          <w:bCs/>
        </w:rPr>
        <w:t>. Общественият съвет към Комисията за прякото участие на гражданите и взаимодействието с гражданското общество (КПУГВГО) се конституира съгласно чл. 23, ал. 3 от Правилника за организацията и дейността на Народното събрание на РБ.</w:t>
      </w:r>
      <w:r w:rsidRPr="002E0CA9">
        <w:rPr>
          <w:rFonts w:eastAsia="Times New Roman"/>
          <w:bCs/>
          <w:vertAlign w:val="superscript"/>
        </w:rPr>
        <w:footnoteReference w:id="29"/>
      </w:r>
      <w:r w:rsidRPr="002E0CA9">
        <w:rPr>
          <w:rFonts w:eastAsia="Times New Roman"/>
          <w:bCs/>
        </w:rPr>
        <w:t xml:space="preserve"> Съставът, начинът на формиране на ОС и взаимодействието с гражданското общество се определят с правила, приети от Комисията. КПУГВГО е съставен от 21 члена – представители на организации в 21 сфери на компетентност. Неговата основна роля е да оказва подкрепа и да консултира Комисията в нейната работа, както и да поставя на дневен ред въпроси от значение за гражданския сектор.</w:t>
      </w:r>
      <w:r w:rsidRPr="002E0CA9">
        <w:rPr>
          <w:rFonts w:eastAsia="Times New Roman"/>
          <w:bCs/>
          <w:vertAlign w:val="superscript"/>
        </w:rPr>
        <w:footnoteReference w:id="30"/>
      </w:r>
      <w:r w:rsidRPr="002E0CA9">
        <w:rPr>
          <w:rFonts w:eastAsia="Times New Roman"/>
          <w:bCs/>
        </w:rPr>
        <w:t xml:space="preserve"> Организациите, които могат валидно да заявят участие в ОС към КПУГВГО, следва да имат предмет на дейност в поне една от следните области: развитие на гражданското общество; правни въпроси и борба с корупцията; правосъдие, вътрешна сигурност, обществен ред и отбрана; икономическо развитие, иновации, финанси и туризъм; социална политика и пазар на труда; здравеопазване; образование и наука; култура; физическо възпитание, спорт, младежки въпроси и политики; екология и околна среда; земеделие и здравословен начин на живот; регионално и местно развитие; транспорт и безопасност на придвижването; права на хората с увреждания и хора от уязвими групи; защита правата на човека и борба с дискриминацията; защита правата на децата; </w:t>
      </w:r>
      <w:r w:rsidRPr="002E0CA9">
        <w:rPr>
          <w:rFonts w:eastAsia="Times New Roman"/>
          <w:bCs/>
        </w:rPr>
        <w:lastRenderedPageBreak/>
        <w:t xml:space="preserve">международни въпроси; политики за българите в чужбина; етнически въпроси и миграция; дарителство и </w:t>
      </w:r>
      <w:proofErr w:type="spellStart"/>
      <w:r w:rsidRPr="002E0CA9">
        <w:rPr>
          <w:rFonts w:eastAsia="Times New Roman"/>
          <w:bCs/>
        </w:rPr>
        <w:t>доброволчество</w:t>
      </w:r>
      <w:proofErr w:type="spellEnd"/>
      <w:r w:rsidRPr="002E0CA9">
        <w:rPr>
          <w:rFonts w:eastAsia="Times New Roman"/>
          <w:bCs/>
        </w:rPr>
        <w:t xml:space="preserve">; електронно управление и информационни технологии. Практиката в 46, 47 и 48 НС еднозначно показва, че ОС към КПУГВГО не се свиква със заложената регулярност, Съветът е въвличан твърде тангенциално в дейността на Комисията, кратките срещи на ОС обичайно са увенчавани с </w:t>
      </w:r>
      <w:proofErr w:type="spellStart"/>
      <w:r w:rsidRPr="002E0CA9">
        <w:rPr>
          <w:rFonts w:eastAsia="Times New Roman"/>
          <w:bCs/>
        </w:rPr>
        <w:t>бланкетност</w:t>
      </w:r>
      <w:proofErr w:type="spellEnd"/>
      <w:r w:rsidRPr="002E0CA9">
        <w:rPr>
          <w:rFonts w:eastAsia="Times New Roman"/>
          <w:bCs/>
        </w:rPr>
        <w:t xml:space="preserve"> и </w:t>
      </w:r>
      <w:proofErr w:type="spellStart"/>
      <w:r w:rsidRPr="002E0CA9">
        <w:rPr>
          <w:rFonts w:eastAsia="Times New Roman"/>
          <w:bCs/>
        </w:rPr>
        <w:t>пожелателност</w:t>
      </w:r>
      <w:proofErr w:type="spellEnd"/>
      <w:r w:rsidRPr="002E0CA9">
        <w:rPr>
          <w:rFonts w:eastAsia="Times New Roman"/>
          <w:bCs/>
        </w:rPr>
        <w:t>.</w:t>
      </w:r>
      <w:r w:rsidRPr="002E0CA9">
        <w:rPr>
          <w:rFonts w:eastAsia="Times New Roman"/>
          <w:bCs/>
          <w:vertAlign w:val="superscript"/>
        </w:rPr>
        <w:footnoteReference w:id="31"/>
      </w:r>
    </w:p>
    <w:p w14:paraId="5D515DB4"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ОС вече са интегрална част и от системата на образование в РБ. Съгласно чл. 265, ал. 1 от Закона за предучилищното и училищното образование, „</w:t>
      </w:r>
      <w:r w:rsidRPr="002E0CA9">
        <w:rPr>
          <w:rFonts w:eastAsia="Times New Roman"/>
          <w:bCs/>
          <w:i/>
        </w:rPr>
        <w:t>с цел създаване на условия за активни и демократично функциониращи общности, към всяка детска градина и всяко училище се създава обществен съвет</w:t>
      </w:r>
      <w:r w:rsidRPr="002E0CA9">
        <w:rPr>
          <w:rFonts w:eastAsia="Times New Roman"/>
          <w:bCs/>
        </w:rPr>
        <w:t xml:space="preserve">.“ ОС в образователната система са уредени в Правилника за създаването, устройството и дейността на обществените съвети към детските градини и училищата </w:t>
      </w:r>
      <w:r w:rsidRPr="002E0CA9">
        <w:rPr>
          <w:rFonts w:eastAsia="Times New Roman"/>
          <w:bCs/>
          <w:lang w:val="en-GB"/>
        </w:rPr>
        <w:t>(</w:t>
      </w:r>
      <w:proofErr w:type="spellStart"/>
      <w:r w:rsidRPr="002E0CA9">
        <w:rPr>
          <w:rFonts w:eastAsia="Times New Roman"/>
          <w:bCs/>
        </w:rPr>
        <w:t>обн</w:t>
      </w:r>
      <w:proofErr w:type="spellEnd"/>
      <w:r w:rsidRPr="002E0CA9">
        <w:rPr>
          <w:rFonts w:eastAsia="Times New Roman"/>
          <w:bCs/>
        </w:rPr>
        <w:t>. ДВ бр. № 75 от 27.09.2016 г.</w:t>
      </w:r>
      <w:r w:rsidRPr="002E0CA9">
        <w:rPr>
          <w:rFonts w:eastAsia="Times New Roman"/>
          <w:bCs/>
          <w:lang w:val="en-GB"/>
        </w:rPr>
        <w:t>)</w:t>
      </w:r>
      <w:r w:rsidRPr="002E0CA9">
        <w:rPr>
          <w:rFonts w:eastAsia="Times New Roman"/>
          <w:bCs/>
        </w:rPr>
        <w:t>. Общественият съвет е орган за подпомагане на развитието на детската градина и училището и за граждански контрол на управлението им.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Условията и редът за създаването, устройството и дейността на обществения съвет се уреждат с Правилника за създаването, устройството и дейността на обществените съвети към детските градини и училищата, издаден от министъра на образованието.</w:t>
      </w:r>
      <w:r w:rsidRPr="002E0CA9">
        <w:rPr>
          <w:rFonts w:eastAsia="Times New Roman"/>
          <w:bCs/>
          <w:vertAlign w:val="superscript"/>
        </w:rPr>
        <w:footnoteReference w:id="32"/>
      </w:r>
      <w:r w:rsidRPr="002E0CA9">
        <w:rPr>
          <w:rFonts w:eastAsia="Times New Roman"/>
          <w:color w:val="000000"/>
          <w:shd w:val="clear" w:color="auto" w:fill="FEFEFE"/>
        </w:rPr>
        <w:t xml:space="preserve"> </w:t>
      </w:r>
      <w:r w:rsidRPr="002E0CA9">
        <w:rPr>
          <w:rFonts w:eastAsia="Times New Roman"/>
          <w:bCs/>
        </w:rPr>
        <w:t xml:space="preserve"> Общественият съвет се свиква на заседание най-малко 4 пъти годишно, като задължително провежда заседание в началото на учебната година. С право на съвещателен глас в работата на обществения съвет на училищата участват поне трима представители на ученическото самоуправление. Релевантен пример е Общественият </w:t>
      </w:r>
      <w:proofErr w:type="spellStart"/>
      <w:r w:rsidRPr="002E0CA9">
        <w:rPr>
          <w:rFonts w:eastAsia="Times New Roman"/>
          <w:bCs/>
        </w:rPr>
        <w:t>съвeт</w:t>
      </w:r>
      <w:proofErr w:type="spellEnd"/>
      <w:r w:rsidRPr="002E0CA9">
        <w:rPr>
          <w:rFonts w:eastAsia="Times New Roman"/>
          <w:bCs/>
        </w:rPr>
        <w:t xml:space="preserve"> (ОС) към І ОУ „</w:t>
      </w:r>
      <w:r w:rsidRPr="002E0CA9">
        <w:rPr>
          <w:rFonts w:eastAsia="Times New Roman"/>
          <w:bCs/>
          <w:i/>
        </w:rPr>
        <w:t>Христо Ботев</w:t>
      </w:r>
      <w:r w:rsidRPr="002E0CA9">
        <w:rPr>
          <w:rFonts w:eastAsia="Times New Roman"/>
          <w:bCs/>
        </w:rPr>
        <w:t>“, гр. Търговище.</w:t>
      </w:r>
      <w:r w:rsidRPr="002E0CA9">
        <w:rPr>
          <w:rFonts w:eastAsia="Times New Roman"/>
          <w:bCs/>
          <w:vertAlign w:val="superscript"/>
        </w:rPr>
        <w:footnoteReference w:id="33"/>
      </w:r>
      <w:r w:rsidRPr="002E0CA9">
        <w:rPr>
          <w:rFonts w:eastAsia="Times New Roman"/>
          <w:bCs/>
        </w:rPr>
        <w:t xml:space="preserve"> Цитираният ОС одобрява Стратегията за развитие на училището; редовни заседания Съветът се запознава детайлно с тримесечните отчети за изпълнението на бюджета на училището; приема предложенията на директора за разпределение на установения към края на всяка финансова година преходен остатък; дава становища по разпределението на бюджета по дейности и относно размера на капиталовите разходи за всяка финансова година; съгласува училищните учебни планове; съгласува критерии за  план-прием в I клас за всяка учебна година; участва в създаването на Етичен кодекс на училищната общност, съвместно с представители на Педагогическия съвет и Ученическия съвет; има съвещателен глас в заседанията на Педагогическия съвет и др. По искане на директора на училището, ОС през годините се е произнасял и по следните въпроси: предстоящ основен ремонт и цялостно обновяване на училищната сграда по инвестиционна програма на Община Търговище; маршрутните схеми за извозване на учениците до сградата на ІІІ ОУ „</w:t>
      </w:r>
      <w:r w:rsidRPr="002E0CA9">
        <w:rPr>
          <w:rFonts w:eastAsia="Times New Roman"/>
          <w:bCs/>
          <w:i/>
        </w:rPr>
        <w:t>П. Р. Славейков</w:t>
      </w:r>
      <w:r w:rsidRPr="002E0CA9">
        <w:rPr>
          <w:rFonts w:eastAsia="Times New Roman"/>
          <w:bCs/>
        </w:rPr>
        <w:t xml:space="preserve">“ и обратно, в която през учебната 2017/2018 г. се е провеждал образователният процес; въвеждането на ученически </w:t>
      </w:r>
      <w:r w:rsidRPr="002E0CA9">
        <w:rPr>
          <w:rFonts w:eastAsia="Times New Roman"/>
          <w:bCs/>
        </w:rPr>
        <w:lastRenderedPageBreak/>
        <w:t xml:space="preserve">униформи; електронно заявяване на обеди; приемането на механизъм за ограничаване използването на мобилни устройства от учениците в час. </w:t>
      </w:r>
    </w:p>
    <w:p w14:paraId="15849EB5" w14:textId="77777777" w:rsidR="002E0CA9" w:rsidRPr="002E0CA9" w:rsidRDefault="002E0CA9" w:rsidP="002E0CA9">
      <w:pPr>
        <w:widowControl w:val="0"/>
        <w:autoSpaceDE w:val="0"/>
        <w:autoSpaceDN w:val="0"/>
        <w:spacing w:after="0"/>
        <w:ind w:firstLineChars="236" w:firstLine="566"/>
        <w:jc w:val="both"/>
        <w:rPr>
          <w:rFonts w:eastAsia="Times New Roman"/>
          <w:bCs/>
        </w:rPr>
      </w:pPr>
      <w:r w:rsidRPr="002E0CA9">
        <w:rPr>
          <w:rFonts w:eastAsia="Times New Roman"/>
          <w:bCs/>
        </w:rPr>
        <w:t>У нас все по-често, на национално и местно равнище, се наблюдава и т.нар. „</w:t>
      </w:r>
      <w:proofErr w:type="spellStart"/>
      <w:r w:rsidRPr="002E0CA9">
        <w:rPr>
          <w:rFonts w:eastAsia="Times New Roman"/>
          <w:bCs/>
          <w:i/>
        </w:rPr>
        <w:t>отрасловост</w:t>
      </w:r>
      <w:proofErr w:type="spellEnd"/>
      <w:r w:rsidRPr="002E0CA9">
        <w:rPr>
          <w:rFonts w:eastAsia="Times New Roman"/>
          <w:bCs/>
        </w:rPr>
        <w:t>“ на ОС – т.е. обособяването на ОС, чиято компетентност е лимитирана до определена сфера на обществения живот, при паралелно функциониране на други ОС към същото ведомство. Така например, както е изложено по-долу, към областната администрация на Търговище функционира Областен обществен съвет при областния управител, наред със специализиран Областен обществен съвет за превенция и противодействие на корупцията („ООСППК“), Областен съвет за социално включване и подкрепа и др.</w:t>
      </w:r>
    </w:p>
    <w:p w14:paraId="1BC930D7" w14:textId="77777777" w:rsidR="002E0CA9" w:rsidRPr="002E0CA9" w:rsidRDefault="002E0CA9" w:rsidP="002E0CA9">
      <w:pPr>
        <w:widowControl w:val="0"/>
        <w:numPr>
          <w:ilvl w:val="0"/>
          <w:numId w:val="22"/>
        </w:numPr>
        <w:tabs>
          <w:tab w:val="left" w:pos="851"/>
        </w:tabs>
        <w:autoSpaceDE w:val="0"/>
        <w:autoSpaceDN w:val="0"/>
        <w:spacing w:after="0"/>
        <w:ind w:left="0" w:firstLineChars="236" w:firstLine="566"/>
        <w:jc w:val="both"/>
        <w:rPr>
          <w:rFonts w:eastAsia="Times New Roman"/>
        </w:rPr>
      </w:pPr>
      <w:r w:rsidRPr="002E0CA9">
        <w:rPr>
          <w:rFonts w:eastAsia="Times New Roman"/>
          <w:b/>
        </w:rPr>
        <w:t>Система от препоръки за подобряване на правната уредба и функционирането на обществените съвети в България и конкретно в област Търговище</w:t>
      </w:r>
    </w:p>
    <w:p w14:paraId="10636C98" w14:textId="77777777" w:rsidR="002E0CA9" w:rsidRPr="002E0CA9" w:rsidRDefault="002E0CA9" w:rsidP="002E0CA9">
      <w:pPr>
        <w:widowControl w:val="0"/>
        <w:autoSpaceDE w:val="0"/>
        <w:autoSpaceDN w:val="0"/>
        <w:spacing w:after="0"/>
        <w:ind w:firstLineChars="236" w:firstLine="566"/>
        <w:jc w:val="both"/>
        <w:rPr>
          <w:rFonts w:eastAsia="Times New Roman"/>
        </w:rPr>
      </w:pPr>
      <w:r w:rsidRPr="002E0CA9">
        <w:rPr>
          <w:rFonts w:eastAsia="Times New Roman"/>
        </w:rPr>
        <w:t>Списъкът с идеи за адресиране на идентифицирани в хода на настоящото изследване нормативни и институционални пропуски на национално равнище и по отношение на петте общини, конституиращи област Търговище, обхваща следните препоръки, а именно:</w:t>
      </w:r>
    </w:p>
    <w:p w14:paraId="5149B771" w14:textId="77777777" w:rsidR="002E0CA9" w:rsidRPr="002E0CA9" w:rsidRDefault="002E0CA9" w:rsidP="002E0CA9">
      <w:pPr>
        <w:widowControl w:val="0"/>
        <w:autoSpaceDE w:val="0"/>
        <w:autoSpaceDN w:val="0"/>
        <w:spacing w:after="0"/>
        <w:ind w:firstLineChars="567" w:firstLine="1361"/>
        <w:jc w:val="both"/>
        <w:rPr>
          <w:rFonts w:eastAsia="Times New Roman"/>
        </w:rPr>
      </w:pPr>
    </w:p>
    <w:p w14:paraId="140F5B0C"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993"/>
        </w:tabs>
        <w:autoSpaceDE w:val="0"/>
        <w:autoSpaceDN w:val="0"/>
        <w:spacing w:after="0"/>
        <w:ind w:left="0" w:firstLineChars="235" w:firstLine="564"/>
        <w:jc w:val="both"/>
        <w:rPr>
          <w:rFonts w:eastAsia="Times New Roman"/>
          <w:b/>
          <w:bCs/>
        </w:rPr>
      </w:pPr>
      <w:r w:rsidRPr="002E0CA9">
        <w:rPr>
          <w:rFonts w:eastAsia="Times New Roman"/>
          <w:b/>
          <w:bCs/>
        </w:rPr>
        <w:t>В ЗМСМА да бъде регламентирано устройството и функционирането на Обществените Съвети към общинските съвети в РБ;</w:t>
      </w:r>
    </w:p>
    <w:p w14:paraId="2C248B8A"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Да бъде проведено национално „картографиране“ /изследване/ на действащите по места ОС, като идентифицираните добри модели  бъдат разпространени широко;</w:t>
      </w:r>
    </w:p>
    <w:p w14:paraId="1109FF1C"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993"/>
        </w:tabs>
        <w:autoSpaceDE w:val="0"/>
        <w:autoSpaceDN w:val="0"/>
        <w:spacing w:after="0"/>
        <w:ind w:left="0" w:firstLineChars="235" w:firstLine="564"/>
        <w:jc w:val="both"/>
        <w:rPr>
          <w:rFonts w:eastAsia="Times New Roman"/>
          <w:b/>
          <w:bCs/>
        </w:rPr>
      </w:pPr>
      <w:r w:rsidRPr="002E0CA9">
        <w:rPr>
          <w:rFonts w:eastAsia="Times New Roman"/>
          <w:b/>
          <w:bCs/>
        </w:rPr>
        <w:t>Да се използват добрите практики на Исландия в приканването към участие в ОС на граждани, избрани чрез жребий, както и добрите практики на Германия в учредяването на ОС на ниво квартали;</w:t>
      </w:r>
    </w:p>
    <w:p w14:paraId="478C7DB5"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Да бъде насърчавано приоритетно „</w:t>
      </w:r>
      <w:proofErr w:type="spellStart"/>
      <w:r w:rsidRPr="002E0CA9">
        <w:rPr>
          <w:rFonts w:eastAsia="Times New Roman"/>
          <w:b/>
          <w:bCs/>
          <w:i/>
        </w:rPr>
        <w:t>мрежуването</w:t>
      </w:r>
      <w:proofErr w:type="spellEnd"/>
      <w:r w:rsidRPr="002E0CA9">
        <w:rPr>
          <w:rFonts w:eastAsia="Times New Roman"/>
          <w:b/>
          <w:bCs/>
        </w:rPr>
        <w:t>“ и обменът на добри практики между ОС към общински съвети в страната;</w:t>
      </w:r>
    </w:p>
    <w:p w14:paraId="73BF6CDB"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Да бъдат учредени в срочен порядък ОС към общинските съвети на общините в област Търговище, където подобни консултативни органи понастоящем са малко;</w:t>
      </w:r>
    </w:p>
    <w:p w14:paraId="11C0012D"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993"/>
        </w:tabs>
        <w:autoSpaceDE w:val="0"/>
        <w:autoSpaceDN w:val="0"/>
        <w:spacing w:after="0"/>
        <w:ind w:left="0" w:firstLineChars="235" w:firstLine="564"/>
        <w:jc w:val="both"/>
        <w:rPr>
          <w:rFonts w:eastAsia="Times New Roman"/>
          <w:b/>
          <w:bCs/>
        </w:rPr>
      </w:pPr>
      <w:r w:rsidRPr="002E0CA9">
        <w:rPr>
          <w:rFonts w:eastAsia="Times New Roman"/>
          <w:b/>
          <w:bCs/>
        </w:rPr>
        <w:t>Действащите ОС в област Търговище да бъдат интегрирани в повече, по-съдържателни и по-динамични консултативни процеси;</w:t>
      </w:r>
    </w:p>
    <w:p w14:paraId="0DF9D951"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 xml:space="preserve">Да бъдат определени целево средства за създаване и поддържане на дигитални инструменти </w:t>
      </w:r>
      <w:r w:rsidRPr="002E0CA9">
        <w:rPr>
          <w:rFonts w:eastAsia="Times New Roman"/>
          <w:b/>
          <w:bCs/>
          <w:lang w:val="en-US"/>
        </w:rPr>
        <w:t>(</w:t>
      </w:r>
      <w:r w:rsidRPr="002E0CA9">
        <w:rPr>
          <w:rFonts w:eastAsia="Times New Roman"/>
          <w:b/>
          <w:bCs/>
        </w:rPr>
        <w:t>онлайн платформа, мобилно приложение</w:t>
      </w:r>
      <w:r w:rsidRPr="002E0CA9">
        <w:rPr>
          <w:rFonts w:eastAsia="Times New Roman"/>
          <w:b/>
          <w:bCs/>
          <w:lang w:val="en-US"/>
        </w:rPr>
        <w:t xml:space="preserve">) </w:t>
      </w:r>
      <w:r w:rsidRPr="002E0CA9">
        <w:rPr>
          <w:rFonts w:eastAsia="Times New Roman"/>
          <w:b/>
          <w:bCs/>
        </w:rPr>
        <w:t>за гражданско участие в област Търговище, които да подобрят оперативността на ОС, както и да гарантират възможност за максимално представително и безпрепятствено допитване сред местните общности в областта;</w:t>
      </w:r>
    </w:p>
    <w:p w14:paraId="4512B438"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Да се инициират комуникационни и медийни кампании, които да обезпечат по-голяма видимост и разпознаваемост на дейността на ОС във всяка община на територията на област Търговище;</w:t>
      </w:r>
    </w:p>
    <w:p w14:paraId="7998A03B"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 xml:space="preserve">Функционирането на обществените съвети да бъде съпровождано от местни кампании за гражданска активация </w:t>
      </w:r>
      <w:r w:rsidRPr="002E0CA9">
        <w:rPr>
          <w:rFonts w:eastAsia="Times New Roman"/>
          <w:b/>
          <w:bCs/>
          <w:lang w:val="en-GB"/>
        </w:rPr>
        <w:t>(</w:t>
      </w:r>
      <w:r w:rsidRPr="002E0CA9">
        <w:rPr>
          <w:rFonts w:eastAsia="Times New Roman"/>
          <w:b/>
          <w:bCs/>
        </w:rPr>
        <w:t xml:space="preserve">с фокус върху </w:t>
      </w:r>
      <w:proofErr w:type="spellStart"/>
      <w:r w:rsidRPr="002E0CA9">
        <w:rPr>
          <w:rFonts w:eastAsia="Times New Roman"/>
          <w:b/>
          <w:bCs/>
        </w:rPr>
        <w:t>самозастъпничеството</w:t>
      </w:r>
      <w:proofErr w:type="spellEnd"/>
      <w:r w:rsidRPr="002E0CA9">
        <w:rPr>
          <w:rFonts w:eastAsia="Times New Roman"/>
          <w:b/>
          <w:bCs/>
        </w:rPr>
        <w:t>, като специфичен прийом за граждански мониторинг и контрол</w:t>
      </w:r>
      <w:r w:rsidRPr="002E0CA9">
        <w:rPr>
          <w:rFonts w:eastAsia="Times New Roman"/>
          <w:b/>
          <w:bCs/>
          <w:lang w:val="en-GB"/>
        </w:rPr>
        <w:t>)</w:t>
      </w:r>
      <w:r w:rsidRPr="002E0CA9">
        <w:rPr>
          <w:rFonts w:eastAsia="Times New Roman"/>
          <w:b/>
          <w:bCs/>
        </w:rPr>
        <w:t xml:space="preserve"> и повишаване на демократичните компетенции на широката местна общественост </w:t>
      </w:r>
      <w:r w:rsidRPr="002E0CA9">
        <w:rPr>
          <w:rFonts w:eastAsia="Times New Roman"/>
          <w:b/>
          <w:bCs/>
          <w:lang w:val="en-US"/>
        </w:rPr>
        <w:t>(</w:t>
      </w:r>
      <w:r w:rsidRPr="002E0CA9">
        <w:rPr>
          <w:rFonts w:eastAsia="Times New Roman"/>
          <w:b/>
          <w:bCs/>
        </w:rPr>
        <w:t xml:space="preserve">в т.ч. младежи, </w:t>
      </w:r>
      <w:r w:rsidRPr="002E0CA9">
        <w:rPr>
          <w:rFonts w:eastAsia="Times New Roman"/>
          <w:b/>
          <w:bCs/>
        </w:rPr>
        <w:lastRenderedPageBreak/>
        <w:t xml:space="preserve">представители на </w:t>
      </w:r>
      <w:proofErr w:type="spellStart"/>
      <w:r w:rsidRPr="002E0CA9">
        <w:rPr>
          <w:rFonts w:eastAsia="Times New Roman"/>
          <w:b/>
          <w:bCs/>
        </w:rPr>
        <w:t>маргинализирани</w:t>
      </w:r>
      <w:proofErr w:type="spellEnd"/>
      <w:r w:rsidRPr="002E0CA9">
        <w:rPr>
          <w:rFonts w:eastAsia="Times New Roman"/>
          <w:b/>
          <w:bCs/>
        </w:rPr>
        <w:t xml:space="preserve"> и уязвими групи и др.</w:t>
      </w:r>
      <w:r w:rsidRPr="002E0CA9">
        <w:rPr>
          <w:rFonts w:eastAsia="Times New Roman"/>
          <w:b/>
          <w:bCs/>
          <w:lang w:val="en-US"/>
        </w:rPr>
        <w:t>)</w:t>
      </w:r>
      <w:r w:rsidRPr="002E0CA9">
        <w:rPr>
          <w:rFonts w:eastAsia="Times New Roman"/>
          <w:b/>
          <w:bCs/>
        </w:rPr>
        <w:t>;</w:t>
      </w:r>
    </w:p>
    <w:p w14:paraId="6F47FA1B"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Да се сформира работна група, съставена от представители на ОС в област Търговище, с цел консолидиране на позиции и застъпничество на гражданското общество от петте общини за областни политики и реформи;</w:t>
      </w:r>
    </w:p>
    <w:p w14:paraId="3752D59F" w14:textId="77777777" w:rsidR="002E0CA9" w:rsidRPr="002E0CA9" w:rsidRDefault="002E0CA9" w:rsidP="002E0CA9">
      <w:pPr>
        <w:widowControl w:val="0"/>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tabs>
          <w:tab w:val="left" w:pos="851"/>
        </w:tabs>
        <w:autoSpaceDE w:val="0"/>
        <w:autoSpaceDN w:val="0"/>
        <w:spacing w:after="0"/>
        <w:ind w:left="0" w:firstLineChars="235" w:firstLine="564"/>
        <w:jc w:val="both"/>
        <w:rPr>
          <w:rFonts w:eastAsia="Times New Roman"/>
          <w:b/>
          <w:bCs/>
        </w:rPr>
      </w:pPr>
      <w:r w:rsidRPr="002E0CA9">
        <w:rPr>
          <w:rFonts w:eastAsia="Times New Roman"/>
          <w:b/>
          <w:bCs/>
        </w:rPr>
        <w:t>Да се гарантира оперативна свързаност между ОС към общинските съвети в област Търговище, като вкл. ОС с повече организационна опитност и обществена разпознаваемост да служат като „</w:t>
      </w:r>
      <w:r w:rsidRPr="002E0CA9">
        <w:rPr>
          <w:rFonts w:eastAsia="Times New Roman"/>
          <w:b/>
          <w:bCs/>
          <w:i/>
        </w:rPr>
        <w:t>добра практика</w:t>
      </w:r>
      <w:r w:rsidRPr="002E0CA9">
        <w:rPr>
          <w:rFonts w:eastAsia="Times New Roman"/>
          <w:b/>
          <w:bCs/>
        </w:rPr>
        <w:t xml:space="preserve">“ за </w:t>
      </w:r>
      <w:proofErr w:type="spellStart"/>
      <w:r w:rsidRPr="002E0CA9">
        <w:rPr>
          <w:rFonts w:eastAsia="Times New Roman"/>
          <w:b/>
          <w:bCs/>
        </w:rPr>
        <w:t>новоучредяваните</w:t>
      </w:r>
      <w:proofErr w:type="spellEnd"/>
      <w:r w:rsidRPr="002E0CA9">
        <w:rPr>
          <w:rFonts w:eastAsia="Times New Roman"/>
          <w:b/>
          <w:bCs/>
        </w:rPr>
        <w:t xml:space="preserve"> ОС.</w:t>
      </w:r>
    </w:p>
    <w:p w14:paraId="7FD9F951" w14:textId="77777777" w:rsidR="002E0CA9" w:rsidRPr="002E0CA9" w:rsidRDefault="002E0CA9" w:rsidP="002E0CA9">
      <w:pPr>
        <w:spacing w:after="0"/>
        <w:ind w:firstLineChars="567" w:firstLine="1361"/>
        <w:rPr>
          <w:rFonts w:eastAsia="Calibri"/>
        </w:rPr>
      </w:pPr>
    </w:p>
    <w:p w14:paraId="683EA058" w14:textId="7B7B7BA4" w:rsidR="002E0CA9" w:rsidRPr="008A1081" w:rsidRDefault="002E0CA9" w:rsidP="002E0CA9">
      <w:pPr>
        <w:spacing w:after="0"/>
        <w:ind w:firstLineChars="567" w:firstLine="1361"/>
        <w:rPr>
          <w:rFonts w:eastAsia="Times New Roman"/>
          <w:b/>
          <w:i/>
          <w:lang w:eastAsia="bg-BG"/>
        </w:rPr>
      </w:pPr>
      <w:r w:rsidRPr="002E0CA9">
        <w:rPr>
          <w:rFonts w:eastAsia="Times New Roman"/>
          <w:lang w:eastAsia="bg-BG"/>
        </w:rPr>
        <w:br/>
      </w:r>
      <w:r w:rsidR="008A1081" w:rsidRPr="008A1081">
        <w:rPr>
          <w:rFonts w:eastAsia="Times New Roman"/>
          <w:b/>
          <w:i/>
          <w:lang w:eastAsia="bg-BG"/>
        </w:rPr>
        <w:t>ЗА НАС</w:t>
      </w:r>
    </w:p>
    <w:p w14:paraId="459A3CFD" w14:textId="77777777" w:rsidR="002E0CA9" w:rsidRPr="002E0CA9" w:rsidRDefault="002E0CA9" w:rsidP="002E0CA9">
      <w:pPr>
        <w:ind w:firstLine="567"/>
        <w:jc w:val="both"/>
        <w:rPr>
          <w:rFonts w:eastAsia="Calibri"/>
          <w:lang w:val="en-US"/>
        </w:rPr>
      </w:pPr>
    </w:p>
    <w:p w14:paraId="7868DF31" w14:textId="77777777" w:rsidR="008A1081" w:rsidRDefault="008A1081" w:rsidP="008A1081">
      <w:pPr>
        <w:pStyle w:val="TableParagraph"/>
        <w:spacing w:before="69" w:line="276" w:lineRule="auto"/>
        <w:ind w:firstLine="641"/>
        <w:jc w:val="both"/>
        <w:rPr>
          <w:color w:val="000000" w:themeColor="text1"/>
          <w:sz w:val="26"/>
          <w:szCs w:val="26"/>
        </w:rPr>
      </w:pPr>
      <w:r>
        <w:rPr>
          <w:color w:val="000000" w:themeColor="text1"/>
          <w:sz w:val="26"/>
          <w:szCs w:val="26"/>
        </w:rPr>
        <w:t>„</w:t>
      </w:r>
      <w:r w:rsidRPr="004E0633">
        <w:rPr>
          <w:color w:val="000000" w:themeColor="text1"/>
          <w:sz w:val="26"/>
          <w:szCs w:val="26"/>
        </w:rPr>
        <w:t xml:space="preserve">Клуб на нестопанските организации” – </w:t>
      </w:r>
      <w:r>
        <w:rPr>
          <w:color w:val="000000" w:themeColor="text1"/>
          <w:sz w:val="26"/>
          <w:szCs w:val="26"/>
        </w:rPr>
        <w:t xml:space="preserve">гр. </w:t>
      </w:r>
      <w:r w:rsidRPr="004E0633">
        <w:rPr>
          <w:color w:val="000000" w:themeColor="text1"/>
          <w:sz w:val="26"/>
          <w:szCs w:val="26"/>
        </w:rPr>
        <w:t>Търговище</w:t>
      </w:r>
      <w:r>
        <w:rPr>
          <w:rStyle w:val="af"/>
          <w:color w:val="000000" w:themeColor="text1"/>
          <w:sz w:val="26"/>
          <w:szCs w:val="26"/>
        </w:rPr>
        <w:footnoteReference w:id="34"/>
      </w:r>
      <w:r w:rsidRPr="004E0633">
        <w:rPr>
          <w:color w:val="000000" w:themeColor="text1"/>
          <w:sz w:val="26"/>
          <w:szCs w:val="26"/>
        </w:rPr>
        <w:t xml:space="preserve"> е </w:t>
      </w:r>
      <w:r>
        <w:rPr>
          <w:color w:val="000000" w:themeColor="text1"/>
          <w:sz w:val="26"/>
          <w:szCs w:val="26"/>
        </w:rPr>
        <w:t>основан през 1997 г. и регистриран по ЗЮЛНЦ през 2000</w:t>
      </w:r>
      <w:r w:rsidRPr="004E0633">
        <w:rPr>
          <w:color w:val="000000" w:themeColor="text1"/>
          <w:sz w:val="26"/>
          <w:szCs w:val="26"/>
        </w:rPr>
        <w:t xml:space="preserve"> г. Към момента членове на Клуба са</w:t>
      </w:r>
      <w:r>
        <w:rPr>
          <w:color w:val="000000" w:themeColor="text1"/>
          <w:sz w:val="26"/>
          <w:szCs w:val="26"/>
          <w:lang w:val="en-US"/>
        </w:rPr>
        <w:t xml:space="preserve"> </w:t>
      </w:r>
      <w:r>
        <w:rPr>
          <w:color w:val="000000" w:themeColor="text1"/>
          <w:sz w:val="26"/>
          <w:szCs w:val="26"/>
        </w:rPr>
        <w:t>над</w:t>
      </w:r>
      <w:r w:rsidRPr="004E0633">
        <w:rPr>
          <w:color w:val="000000" w:themeColor="text1"/>
          <w:sz w:val="26"/>
          <w:szCs w:val="26"/>
        </w:rPr>
        <w:t xml:space="preserve"> </w:t>
      </w:r>
      <w:r>
        <w:rPr>
          <w:color w:val="000000" w:themeColor="text1"/>
          <w:sz w:val="26"/>
          <w:szCs w:val="26"/>
        </w:rPr>
        <w:t>15</w:t>
      </w:r>
      <w:r w:rsidRPr="004E0633">
        <w:rPr>
          <w:color w:val="000000" w:themeColor="text1"/>
          <w:sz w:val="26"/>
          <w:szCs w:val="26"/>
        </w:rPr>
        <w:t xml:space="preserve"> </w:t>
      </w:r>
      <w:r w:rsidRPr="00982ACA">
        <w:rPr>
          <w:sz w:val="26"/>
          <w:szCs w:val="26"/>
        </w:rPr>
        <w:t>действащи</w:t>
      </w:r>
      <w:r w:rsidRPr="004E0633">
        <w:rPr>
          <w:color w:val="000000" w:themeColor="text1"/>
          <w:sz w:val="26"/>
          <w:szCs w:val="26"/>
        </w:rPr>
        <w:t xml:space="preserve"> граждански организации от регион Търговище, работещи с разнообразни целеви групи </w:t>
      </w:r>
      <w:r>
        <w:rPr>
          <w:color w:val="000000" w:themeColor="text1"/>
          <w:sz w:val="26"/>
          <w:szCs w:val="26"/>
        </w:rPr>
        <w:t>по широка палитра от казуси и каузи</w:t>
      </w:r>
      <w:r w:rsidRPr="004E0633">
        <w:rPr>
          <w:color w:val="000000" w:themeColor="text1"/>
          <w:sz w:val="26"/>
          <w:szCs w:val="26"/>
        </w:rPr>
        <w:t>. Мисията на Клуба е да работи за утвърждаване ценностите на гражданското общество в региона</w:t>
      </w:r>
      <w:r>
        <w:rPr>
          <w:color w:val="000000" w:themeColor="text1"/>
          <w:sz w:val="26"/>
          <w:szCs w:val="26"/>
        </w:rPr>
        <w:t>, посредством</w:t>
      </w:r>
      <w:r w:rsidRPr="004E0633">
        <w:rPr>
          <w:color w:val="000000" w:themeColor="text1"/>
          <w:sz w:val="26"/>
          <w:szCs w:val="26"/>
        </w:rPr>
        <w:t xml:space="preserve"> свободен обмен на идеи и информация.</w:t>
      </w:r>
      <w:r w:rsidRPr="004E0633">
        <w:t xml:space="preserve"> </w:t>
      </w:r>
      <w:r w:rsidRPr="004E0633">
        <w:rPr>
          <w:color w:val="000000" w:themeColor="text1"/>
          <w:sz w:val="26"/>
          <w:szCs w:val="26"/>
        </w:rPr>
        <w:t>Стратегическите цели са:</w:t>
      </w:r>
      <w:r>
        <w:rPr>
          <w:color w:val="000000" w:themeColor="text1"/>
          <w:sz w:val="26"/>
          <w:szCs w:val="26"/>
        </w:rPr>
        <w:t xml:space="preserve"> д</w:t>
      </w:r>
      <w:r w:rsidRPr="004E0633">
        <w:rPr>
          <w:color w:val="000000" w:themeColor="text1"/>
          <w:sz w:val="26"/>
          <w:szCs w:val="26"/>
        </w:rPr>
        <w:t>а подпомогне развитието на силен и независим трети сектор, който да е активен участник при формирането на местни политики;</w:t>
      </w:r>
      <w:r>
        <w:rPr>
          <w:color w:val="000000" w:themeColor="text1"/>
          <w:sz w:val="26"/>
          <w:szCs w:val="26"/>
        </w:rPr>
        <w:t xml:space="preserve"> д</w:t>
      </w:r>
      <w:r w:rsidRPr="004E0633">
        <w:rPr>
          <w:color w:val="000000" w:themeColor="text1"/>
          <w:sz w:val="26"/>
          <w:szCs w:val="26"/>
        </w:rPr>
        <w:t xml:space="preserve">а утвърждава нов модел на обществени отношения, основаващи се на взаимодействие и </w:t>
      </w:r>
      <w:r w:rsidRPr="004E0633">
        <w:rPr>
          <w:sz w:val="26"/>
          <w:szCs w:val="26"/>
        </w:rPr>
        <w:t xml:space="preserve">партньорство между публичния, частния и нестопанския сектор; да изгради партньорска </w:t>
      </w:r>
      <w:r w:rsidRPr="004E0633">
        <w:rPr>
          <w:color w:val="000000" w:themeColor="text1"/>
          <w:sz w:val="26"/>
          <w:szCs w:val="26"/>
        </w:rPr>
        <w:t>мрежа от граждански сдружения, работещи в сътрудничество със сродни български и чуждестранни организации</w:t>
      </w:r>
      <w:r>
        <w:rPr>
          <w:color w:val="000000" w:themeColor="text1"/>
          <w:sz w:val="26"/>
          <w:szCs w:val="26"/>
        </w:rPr>
        <w:t xml:space="preserve"> и съмишленици</w:t>
      </w:r>
      <w:r w:rsidRPr="004E0633">
        <w:rPr>
          <w:color w:val="000000" w:themeColor="text1"/>
          <w:sz w:val="26"/>
          <w:szCs w:val="26"/>
        </w:rPr>
        <w:t>.</w:t>
      </w:r>
      <w:r>
        <w:rPr>
          <w:rStyle w:val="af"/>
          <w:color w:val="000000" w:themeColor="text1"/>
          <w:sz w:val="26"/>
          <w:szCs w:val="26"/>
        </w:rPr>
        <w:footnoteReference w:id="35"/>
      </w:r>
      <w:r>
        <w:rPr>
          <w:color w:val="000000" w:themeColor="text1"/>
          <w:sz w:val="26"/>
          <w:szCs w:val="26"/>
        </w:rPr>
        <w:t xml:space="preserve"> </w:t>
      </w:r>
    </w:p>
    <w:p w14:paraId="6A47650B" w14:textId="77777777" w:rsidR="008A1081" w:rsidRPr="00691128" w:rsidRDefault="008A1081" w:rsidP="008A1081">
      <w:pPr>
        <w:pStyle w:val="TableParagraph"/>
        <w:spacing w:before="69" w:line="276" w:lineRule="auto"/>
        <w:ind w:firstLine="641"/>
        <w:jc w:val="both"/>
        <w:rPr>
          <w:color w:val="000000" w:themeColor="text1"/>
          <w:sz w:val="26"/>
          <w:szCs w:val="26"/>
        </w:rPr>
      </w:pPr>
      <w:r>
        <w:rPr>
          <w:color w:val="000000" w:themeColor="text1"/>
          <w:sz w:val="26"/>
          <w:szCs w:val="26"/>
        </w:rPr>
        <w:t>Клубът е активен член на Национална мрежа за децата, Форум Гражданско Участие и други обединения и мрежи. Има богат опит в работата с доброволци, в организирането на разнообразни граждански инициативи, в провеждане на обучения по различни теми и т.н. Негови представители са членове в общински и областни Обществени и Консултативни съвети, работни групи и други форми на гражданско участие в изработването и прилагането на местни политики.</w:t>
      </w:r>
    </w:p>
    <w:p w14:paraId="4FFC35C8" w14:textId="77777777" w:rsidR="008A1081" w:rsidRDefault="008A1081" w:rsidP="008A1081">
      <w:pPr>
        <w:pStyle w:val="TableParagraph"/>
        <w:spacing w:before="69" w:line="276" w:lineRule="auto"/>
        <w:ind w:firstLine="641"/>
        <w:jc w:val="both"/>
        <w:rPr>
          <w:color w:val="000000" w:themeColor="text1"/>
          <w:sz w:val="26"/>
          <w:szCs w:val="26"/>
        </w:rPr>
      </w:pPr>
      <w:r>
        <w:rPr>
          <w:color w:val="000000" w:themeColor="text1"/>
          <w:sz w:val="26"/>
          <w:szCs w:val="26"/>
        </w:rPr>
        <w:t>В допълнение към ангажираността си в множество проекти и инициативи, Клубът поддържа интегрираната услуга „Къща на семейството и общността“</w:t>
      </w:r>
      <w:r>
        <w:rPr>
          <w:color w:val="000000" w:themeColor="text1"/>
          <w:sz w:val="26"/>
          <w:szCs w:val="26"/>
          <w:lang w:val="en-US"/>
        </w:rPr>
        <w:t>,</w:t>
      </w:r>
      <w:r>
        <w:rPr>
          <w:rStyle w:val="af"/>
          <w:color w:val="000000" w:themeColor="text1"/>
          <w:sz w:val="26"/>
          <w:szCs w:val="26"/>
        </w:rPr>
        <w:footnoteReference w:id="36"/>
      </w:r>
      <w:r>
        <w:rPr>
          <w:color w:val="000000" w:themeColor="text1"/>
          <w:sz w:val="26"/>
          <w:szCs w:val="26"/>
          <w:lang w:val="en-US"/>
        </w:rPr>
        <w:t xml:space="preserve"> </w:t>
      </w:r>
      <w:r>
        <w:rPr>
          <w:color w:val="000000" w:themeColor="text1"/>
          <w:sz w:val="26"/>
          <w:szCs w:val="26"/>
        </w:rPr>
        <w:t xml:space="preserve">сред предлаганите дейности в рамките на която фигурират: подкрепа на майчиното и детско здраве; здравословното хранене; ранното учене; сигурност и безопасност; отзивчиво и позитивно </w:t>
      </w:r>
      <w:proofErr w:type="spellStart"/>
      <w:r>
        <w:rPr>
          <w:color w:val="000000" w:themeColor="text1"/>
          <w:sz w:val="26"/>
          <w:szCs w:val="26"/>
        </w:rPr>
        <w:t>родителство</w:t>
      </w:r>
      <w:proofErr w:type="spellEnd"/>
      <w:r>
        <w:rPr>
          <w:color w:val="000000" w:themeColor="text1"/>
          <w:sz w:val="26"/>
          <w:szCs w:val="26"/>
        </w:rPr>
        <w:t xml:space="preserve"> и др. Услугата има за цел да овласти най-</w:t>
      </w:r>
      <w:r>
        <w:rPr>
          <w:color w:val="000000" w:themeColor="text1"/>
          <w:sz w:val="26"/>
          <w:szCs w:val="26"/>
        </w:rPr>
        <w:lastRenderedPageBreak/>
        <w:t>бедните родители и семейства, така че те да придобият необходимите знания, умения и капацитет, за да могат да осигуряват на децата си по-добро здраве, образование и пълноценно развитие.</w:t>
      </w:r>
      <w:r>
        <w:rPr>
          <w:rStyle w:val="af"/>
          <w:color w:val="000000" w:themeColor="text1"/>
          <w:sz w:val="26"/>
          <w:szCs w:val="26"/>
        </w:rPr>
        <w:footnoteReference w:id="37"/>
      </w:r>
    </w:p>
    <w:p w14:paraId="425FDF14" w14:textId="0E9C8F93" w:rsidR="00117B6E" w:rsidRDefault="00117B6E" w:rsidP="008A1081">
      <w:pPr>
        <w:jc w:val="both"/>
        <w:rPr>
          <w:lang w:val="en-US"/>
        </w:rPr>
      </w:pPr>
    </w:p>
    <w:p w14:paraId="273CA424" w14:textId="2FA94998" w:rsidR="008A1081" w:rsidRDefault="008A1081" w:rsidP="008A1081">
      <w:pPr>
        <w:jc w:val="both"/>
      </w:pPr>
      <w:r>
        <w:t>ЗА ПРОЕКТА</w:t>
      </w:r>
    </w:p>
    <w:p w14:paraId="3D8FD739" w14:textId="77777777" w:rsidR="008A1081" w:rsidRPr="0007592F" w:rsidRDefault="008A1081" w:rsidP="008A1081">
      <w:pPr>
        <w:pStyle w:val="TableParagraph"/>
        <w:spacing w:before="69" w:line="276" w:lineRule="auto"/>
        <w:jc w:val="both"/>
        <w:rPr>
          <w:b/>
          <w:color w:val="000000" w:themeColor="text1"/>
          <w:sz w:val="26"/>
          <w:szCs w:val="26"/>
        </w:rPr>
      </w:pPr>
      <w:r>
        <w:rPr>
          <w:b/>
          <w:color w:val="000000" w:themeColor="text1"/>
          <w:sz w:val="26"/>
          <w:szCs w:val="26"/>
        </w:rPr>
        <w:t>Цели на п</w:t>
      </w:r>
      <w:r w:rsidRPr="0007592F">
        <w:rPr>
          <w:b/>
          <w:color w:val="000000" w:themeColor="text1"/>
          <w:sz w:val="26"/>
          <w:szCs w:val="26"/>
        </w:rPr>
        <w:t xml:space="preserve">роект „Обществените съвети на местно ниво – възможност за участие на гражданите при разработването, изпълнението и </w:t>
      </w:r>
      <w:r>
        <w:rPr>
          <w:b/>
          <w:color w:val="000000" w:themeColor="text1"/>
          <w:sz w:val="26"/>
          <w:szCs w:val="26"/>
        </w:rPr>
        <w:t>мониторинга на местни политики“</w:t>
      </w:r>
    </w:p>
    <w:p w14:paraId="52407B46" w14:textId="77777777" w:rsidR="008A1081" w:rsidRDefault="008A1081" w:rsidP="008A1081">
      <w:pPr>
        <w:pStyle w:val="TableParagraph"/>
        <w:spacing w:before="69" w:line="276" w:lineRule="auto"/>
        <w:ind w:firstLine="641"/>
        <w:jc w:val="both"/>
        <w:rPr>
          <w:color w:val="000000" w:themeColor="text1"/>
          <w:sz w:val="26"/>
          <w:szCs w:val="26"/>
        </w:rPr>
      </w:pPr>
      <w:r>
        <w:rPr>
          <w:color w:val="000000" w:themeColor="text1"/>
          <w:sz w:val="26"/>
          <w:szCs w:val="26"/>
        </w:rPr>
        <w:t xml:space="preserve">Общата цел на проект </w:t>
      </w:r>
      <w:r w:rsidRPr="00EF34AC">
        <w:rPr>
          <w:color w:val="000000" w:themeColor="text1"/>
          <w:sz w:val="26"/>
          <w:szCs w:val="26"/>
        </w:rPr>
        <w:t>„Обществените съвети на местно ниво – възможност за участие на гражданите при разработването,</w:t>
      </w:r>
      <w:r>
        <w:rPr>
          <w:color w:val="000000" w:themeColor="text1"/>
          <w:sz w:val="26"/>
          <w:szCs w:val="26"/>
        </w:rPr>
        <w:t xml:space="preserve"> </w:t>
      </w:r>
      <w:r w:rsidRPr="00EF34AC">
        <w:rPr>
          <w:color w:val="000000" w:themeColor="text1"/>
          <w:sz w:val="26"/>
          <w:szCs w:val="26"/>
        </w:rPr>
        <w:t>изпълнението и м</w:t>
      </w:r>
      <w:r>
        <w:rPr>
          <w:color w:val="000000" w:themeColor="text1"/>
          <w:sz w:val="26"/>
          <w:szCs w:val="26"/>
        </w:rPr>
        <w:t>ониторинга на местни политики“,</w:t>
      </w:r>
      <w:r w:rsidRPr="00EF34AC">
        <w:rPr>
          <w:color w:val="000000" w:themeColor="text1"/>
          <w:sz w:val="26"/>
          <w:szCs w:val="26"/>
        </w:rPr>
        <w:t xml:space="preserve"> е</w:t>
      </w:r>
      <w:r>
        <w:rPr>
          <w:color w:val="000000" w:themeColor="text1"/>
          <w:sz w:val="26"/>
          <w:szCs w:val="26"/>
        </w:rPr>
        <w:t xml:space="preserve"> способстването за</w:t>
      </w:r>
      <w:r w:rsidRPr="00EF34AC">
        <w:rPr>
          <w:color w:val="000000" w:themeColor="text1"/>
          <w:sz w:val="26"/>
          <w:szCs w:val="26"/>
        </w:rPr>
        <w:t xml:space="preserve"> открито и отговорно управление на</w:t>
      </w:r>
      <w:r>
        <w:rPr>
          <w:color w:val="000000" w:themeColor="text1"/>
          <w:sz w:val="26"/>
          <w:szCs w:val="26"/>
        </w:rPr>
        <w:t xml:space="preserve"> </w:t>
      </w:r>
      <w:r w:rsidRPr="00EF34AC">
        <w:rPr>
          <w:color w:val="000000" w:themeColor="text1"/>
          <w:sz w:val="26"/>
          <w:szCs w:val="26"/>
        </w:rPr>
        <w:t>местните а</w:t>
      </w:r>
      <w:r>
        <w:rPr>
          <w:color w:val="000000" w:themeColor="text1"/>
          <w:sz w:val="26"/>
          <w:szCs w:val="26"/>
        </w:rPr>
        <w:t>дминистрации в петте общини на о</w:t>
      </w:r>
      <w:r w:rsidRPr="00EF34AC">
        <w:rPr>
          <w:color w:val="000000" w:themeColor="text1"/>
          <w:sz w:val="26"/>
          <w:szCs w:val="26"/>
        </w:rPr>
        <w:t>бласт Търговище,</w:t>
      </w:r>
      <w:r>
        <w:rPr>
          <w:color w:val="000000" w:themeColor="text1"/>
          <w:sz w:val="26"/>
          <w:szCs w:val="26"/>
        </w:rPr>
        <w:t xml:space="preserve"> </w:t>
      </w:r>
      <w:r w:rsidRPr="00EF34AC">
        <w:rPr>
          <w:color w:val="000000" w:themeColor="text1"/>
          <w:sz w:val="26"/>
          <w:szCs w:val="26"/>
        </w:rPr>
        <w:t>чрез подобряване на взаимодействието им</w:t>
      </w:r>
      <w:r>
        <w:rPr>
          <w:color w:val="000000" w:themeColor="text1"/>
          <w:sz w:val="26"/>
          <w:szCs w:val="26"/>
        </w:rPr>
        <w:t xml:space="preserve"> </w:t>
      </w:r>
      <w:r w:rsidRPr="00EF34AC">
        <w:rPr>
          <w:color w:val="000000" w:themeColor="text1"/>
          <w:sz w:val="26"/>
          <w:szCs w:val="26"/>
        </w:rPr>
        <w:t xml:space="preserve">с гражданите за повишаване на </w:t>
      </w:r>
      <w:r>
        <w:rPr>
          <w:color w:val="000000" w:themeColor="text1"/>
          <w:sz w:val="26"/>
          <w:szCs w:val="26"/>
        </w:rPr>
        <w:t>демократичното</w:t>
      </w:r>
      <w:r w:rsidRPr="00EF34AC">
        <w:rPr>
          <w:color w:val="000000" w:themeColor="text1"/>
          <w:sz w:val="26"/>
          <w:szCs w:val="26"/>
        </w:rPr>
        <w:t xml:space="preserve"> участие в</w:t>
      </w:r>
      <w:r>
        <w:rPr>
          <w:color w:val="000000" w:themeColor="text1"/>
          <w:sz w:val="26"/>
          <w:szCs w:val="26"/>
        </w:rPr>
        <w:t xml:space="preserve"> </w:t>
      </w:r>
      <w:r w:rsidRPr="00EF34AC">
        <w:rPr>
          <w:color w:val="000000" w:themeColor="text1"/>
          <w:sz w:val="26"/>
          <w:szCs w:val="26"/>
        </w:rPr>
        <w:t xml:space="preserve">процесите на </w:t>
      </w:r>
      <w:proofErr w:type="spellStart"/>
      <w:r w:rsidRPr="00EF34AC">
        <w:rPr>
          <w:color w:val="000000" w:themeColor="text1"/>
          <w:sz w:val="26"/>
          <w:szCs w:val="26"/>
        </w:rPr>
        <w:t>формулиранe</w:t>
      </w:r>
      <w:proofErr w:type="spellEnd"/>
      <w:r w:rsidRPr="00EF34AC">
        <w:rPr>
          <w:color w:val="000000" w:themeColor="text1"/>
          <w:sz w:val="26"/>
          <w:szCs w:val="26"/>
        </w:rPr>
        <w:t>, изпълнение и мониторинг на</w:t>
      </w:r>
      <w:r>
        <w:rPr>
          <w:color w:val="000000" w:themeColor="text1"/>
          <w:sz w:val="26"/>
          <w:szCs w:val="26"/>
        </w:rPr>
        <w:t xml:space="preserve"> </w:t>
      </w:r>
      <w:r w:rsidRPr="00EF34AC">
        <w:rPr>
          <w:color w:val="000000" w:themeColor="text1"/>
          <w:sz w:val="26"/>
          <w:szCs w:val="26"/>
        </w:rPr>
        <w:t>местни политики и законодателство.</w:t>
      </w:r>
      <w:r>
        <w:rPr>
          <w:color w:val="000000" w:themeColor="text1"/>
          <w:sz w:val="26"/>
          <w:szCs w:val="26"/>
        </w:rPr>
        <w:t xml:space="preserve"> Дейност 2 от проектното изпълнение, на свой ред, поставя акцент върху р</w:t>
      </w:r>
      <w:r w:rsidRPr="00162258">
        <w:rPr>
          <w:color w:val="000000" w:themeColor="text1"/>
          <w:sz w:val="26"/>
          <w:szCs w:val="26"/>
        </w:rPr>
        <w:t>азработване</w:t>
      </w:r>
      <w:r>
        <w:rPr>
          <w:color w:val="000000" w:themeColor="text1"/>
          <w:sz w:val="26"/>
          <w:szCs w:val="26"/>
        </w:rPr>
        <w:t>то на а</w:t>
      </w:r>
      <w:r w:rsidRPr="00162258">
        <w:rPr>
          <w:color w:val="000000" w:themeColor="text1"/>
          <w:sz w:val="26"/>
          <w:szCs w:val="26"/>
        </w:rPr>
        <w:t>нализ</w:t>
      </w:r>
      <w:r>
        <w:rPr>
          <w:color w:val="000000" w:themeColor="text1"/>
          <w:sz w:val="26"/>
          <w:szCs w:val="26"/>
        </w:rPr>
        <w:t>и</w:t>
      </w:r>
      <w:r w:rsidRPr="00162258">
        <w:rPr>
          <w:color w:val="000000" w:themeColor="text1"/>
          <w:sz w:val="26"/>
          <w:szCs w:val="26"/>
        </w:rPr>
        <w:t xml:space="preserve"> и препоръки за подобряване взаимодействието на местните власти с гражданите и нарастване на активността на гражданите и техните организации при изпълнението и мониторинга на местни политики и законодателство</w:t>
      </w:r>
      <w:r>
        <w:rPr>
          <w:color w:val="000000" w:themeColor="text1"/>
          <w:sz w:val="26"/>
          <w:szCs w:val="26"/>
        </w:rPr>
        <w:t xml:space="preserve">. </w:t>
      </w:r>
    </w:p>
    <w:p w14:paraId="60697A07" w14:textId="19DEE5C6" w:rsidR="008A1081" w:rsidRDefault="008A1081" w:rsidP="008A1081">
      <w:pPr>
        <w:pStyle w:val="TableParagraph"/>
        <w:spacing w:before="69" w:line="276" w:lineRule="auto"/>
        <w:ind w:firstLine="641"/>
        <w:jc w:val="both"/>
        <w:rPr>
          <w:color w:val="000000" w:themeColor="text1"/>
          <w:sz w:val="24"/>
          <w:szCs w:val="24"/>
        </w:rPr>
      </w:pPr>
    </w:p>
    <w:p w14:paraId="59AD605F" w14:textId="3F9F978A" w:rsidR="00C07B7F" w:rsidRPr="00C07B7F" w:rsidRDefault="00C07B7F" w:rsidP="00C07B7F">
      <w:pPr>
        <w:pStyle w:val="TableParagraph"/>
        <w:spacing w:before="69" w:line="276" w:lineRule="auto"/>
        <w:ind w:firstLine="641"/>
        <w:jc w:val="both"/>
        <w:rPr>
          <w:color w:val="000000" w:themeColor="text1"/>
          <w:sz w:val="24"/>
          <w:szCs w:val="24"/>
        </w:rPr>
      </w:pPr>
      <w:r>
        <w:rPr>
          <w:b/>
          <w:sz w:val="28"/>
          <w:szCs w:val="28"/>
        </w:rPr>
        <w:t xml:space="preserve">Този документ е създаден с </w:t>
      </w:r>
      <w:r w:rsidRPr="002B6AB5">
        <w:rPr>
          <w:b/>
          <w:sz w:val="28"/>
          <w:szCs w:val="28"/>
        </w:rPr>
        <w:t xml:space="preserve"> </w:t>
      </w:r>
      <w:proofErr w:type="spellStart"/>
      <w:r w:rsidRPr="002B6AB5">
        <w:rPr>
          <w:b/>
          <w:sz w:val="28"/>
          <w:szCs w:val="28"/>
          <w:lang w:val="en-US"/>
        </w:rPr>
        <w:t>финансовата</w:t>
      </w:r>
      <w:proofErr w:type="spellEnd"/>
      <w:r w:rsidRPr="002B6AB5">
        <w:rPr>
          <w:b/>
          <w:sz w:val="28"/>
          <w:szCs w:val="28"/>
          <w:lang w:val="en-US"/>
        </w:rPr>
        <w:t xml:space="preserve"> </w:t>
      </w:r>
      <w:proofErr w:type="spellStart"/>
      <w:r w:rsidRPr="002B6AB5">
        <w:rPr>
          <w:b/>
          <w:sz w:val="28"/>
          <w:szCs w:val="28"/>
          <w:lang w:val="en-US"/>
        </w:rPr>
        <w:t>подкрепа</w:t>
      </w:r>
      <w:proofErr w:type="spellEnd"/>
      <w:r w:rsidRPr="002B6AB5">
        <w:rPr>
          <w:b/>
          <w:sz w:val="28"/>
          <w:szCs w:val="28"/>
          <w:lang w:val="en-US"/>
        </w:rPr>
        <w:t xml:space="preserve"> </w:t>
      </w:r>
      <w:proofErr w:type="spellStart"/>
      <w:r w:rsidRPr="002B6AB5">
        <w:rPr>
          <w:b/>
          <w:sz w:val="28"/>
          <w:szCs w:val="28"/>
          <w:lang w:val="en-US"/>
        </w:rPr>
        <w:t>на</w:t>
      </w:r>
      <w:proofErr w:type="spellEnd"/>
      <w:r w:rsidRPr="002B6AB5">
        <w:rPr>
          <w:b/>
          <w:sz w:val="28"/>
          <w:szCs w:val="28"/>
          <w:lang w:val="en-US"/>
        </w:rPr>
        <w:t xml:space="preserve"> </w:t>
      </w:r>
      <w:proofErr w:type="spellStart"/>
      <w:r w:rsidRPr="002B6AB5">
        <w:rPr>
          <w:b/>
          <w:sz w:val="28"/>
          <w:szCs w:val="28"/>
          <w:lang w:val="en-US"/>
        </w:rPr>
        <w:t>Оперативна</w:t>
      </w:r>
      <w:proofErr w:type="spellEnd"/>
      <w:r w:rsidRPr="002B6AB5">
        <w:rPr>
          <w:b/>
          <w:sz w:val="28"/>
          <w:szCs w:val="28"/>
          <w:lang w:val="en-US"/>
        </w:rPr>
        <w:t xml:space="preserve"> </w:t>
      </w:r>
      <w:proofErr w:type="spellStart"/>
      <w:r w:rsidRPr="002B6AB5">
        <w:rPr>
          <w:b/>
          <w:sz w:val="28"/>
          <w:szCs w:val="28"/>
          <w:lang w:val="en-US"/>
        </w:rPr>
        <w:t>програма</w:t>
      </w:r>
      <w:proofErr w:type="spellEnd"/>
      <w:r w:rsidRPr="002B6AB5">
        <w:rPr>
          <w:b/>
          <w:sz w:val="28"/>
          <w:szCs w:val="28"/>
          <w:lang w:val="en-US"/>
        </w:rPr>
        <w:t xml:space="preserve"> „</w:t>
      </w:r>
      <w:proofErr w:type="spellStart"/>
      <w:r w:rsidRPr="002B6AB5">
        <w:rPr>
          <w:b/>
          <w:sz w:val="28"/>
          <w:szCs w:val="28"/>
          <w:lang w:val="en-US"/>
        </w:rPr>
        <w:t>Добро</w:t>
      </w:r>
      <w:proofErr w:type="spellEnd"/>
      <w:r w:rsidRPr="002B6AB5">
        <w:rPr>
          <w:b/>
          <w:sz w:val="28"/>
          <w:szCs w:val="28"/>
          <w:lang w:val="en-US"/>
        </w:rPr>
        <w:t xml:space="preserve"> </w:t>
      </w:r>
      <w:proofErr w:type="spellStart"/>
      <w:r w:rsidRPr="002B6AB5">
        <w:rPr>
          <w:b/>
          <w:sz w:val="28"/>
          <w:szCs w:val="28"/>
          <w:lang w:val="en-US"/>
        </w:rPr>
        <w:t>управление</w:t>
      </w:r>
      <w:proofErr w:type="spellEnd"/>
      <w:r w:rsidRPr="002B6AB5">
        <w:rPr>
          <w:b/>
          <w:sz w:val="28"/>
          <w:szCs w:val="28"/>
          <w:lang w:val="en-US"/>
        </w:rPr>
        <w:t xml:space="preserve">“, </w:t>
      </w:r>
      <w:proofErr w:type="spellStart"/>
      <w:r w:rsidRPr="002B6AB5">
        <w:rPr>
          <w:b/>
          <w:sz w:val="28"/>
          <w:szCs w:val="28"/>
          <w:lang w:val="en-US"/>
        </w:rPr>
        <w:t>съфинансирана</w:t>
      </w:r>
      <w:proofErr w:type="spellEnd"/>
      <w:r w:rsidRPr="002B6AB5">
        <w:rPr>
          <w:b/>
          <w:sz w:val="28"/>
          <w:szCs w:val="28"/>
          <w:lang w:val="en-US"/>
        </w:rPr>
        <w:t xml:space="preserve"> </w:t>
      </w:r>
      <w:proofErr w:type="spellStart"/>
      <w:r w:rsidRPr="002B6AB5">
        <w:rPr>
          <w:b/>
          <w:sz w:val="28"/>
          <w:szCs w:val="28"/>
          <w:lang w:val="en-US"/>
        </w:rPr>
        <w:t>от</w:t>
      </w:r>
      <w:proofErr w:type="spellEnd"/>
      <w:r w:rsidRPr="002B6AB5">
        <w:rPr>
          <w:b/>
          <w:sz w:val="28"/>
          <w:szCs w:val="28"/>
          <w:lang w:val="en-US"/>
        </w:rPr>
        <w:t xml:space="preserve"> ЕС </w:t>
      </w:r>
      <w:proofErr w:type="spellStart"/>
      <w:r w:rsidRPr="002B6AB5">
        <w:rPr>
          <w:b/>
          <w:sz w:val="28"/>
          <w:szCs w:val="28"/>
          <w:lang w:val="en-US"/>
        </w:rPr>
        <w:t>чрез</w:t>
      </w:r>
      <w:proofErr w:type="spellEnd"/>
      <w:r w:rsidRPr="002B6AB5">
        <w:rPr>
          <w:b/>
          <w:sz w:val="28"/>
          <w:szCs w:val="28"/>
          <w:lang w:val="en-US"/>
        </w:rPr>
        <w:t xml:space="preserve"> </w:t>
      </w:r>
      <w:proofErr w:type="spellStart"/>
      <w:r w:rsidRPr="002B6AB5">
        <w:rPr>
          <w:b/>
          <w:sz w:val="28"/>
          <w:szCs w:val="28"/>
          <w:lang w:val="en-US"/>
        </w:rPr>
        <w:t>Европейския</w:t>
      </w:r>
      <w:proofErr w:type="spellEnd"/>
      <w:r w:rsidRPr="002B6AB5">
        <w:rPr>
          <w:b/>
          <w:sz w:val="28"/>
          <w:szCs w:val="28"/>
          <w:lang w:val="en-US"/>
        </w:rPr>
        <w:t xml:space="preserve"> </w:t>
      </w:r>
      <w:proofErr w:type="spellStart"/>
      <w:r w:rsidRPr="002B6AB5">
        <w:rPr>
          <w:b/>
          <w:sz w:val="28"/>
          <w:szCs w:val="28"/>
          <w:lang w:val="en-US"/>
        </w:rPr>
        <w:t>социален</w:t>
      </w:r>
      <w:proofErr w:type="spellEnd"/>
      <w:r w:rsidRPr="002B6AB5">
        <w:rPr>
          <w:b/>
          <w:sz w:val="28"/>
          <w:szCs w:val="28"/>
          <w:lang w:val="en-US"/>
        </w:rPr>
        <w:t xml:space="preserve"> </w:t>
      </w:r>
      <w:proofErr w:type="spellStart"/>
      <w:r w:rsidRPr="002B6AB5">
        <w:rPr>
          <w:b/>
          <w:sz w:val="28"/>
          <w:szCs w:val="28"/>
          <w:lang w:val="en-US"/>
        </w:rPr>
        <w:t>фонд</w:t>
      </w:r>
      <w:proofErr w:type="spellEnd"/>
      <w:r>
        <w:rPr>
          <w:b/>
          <w:sz w:val="28"/>
          <w:szCs w:val="28"/>
        </w:rPr>
        <w:t xml:space="preserve">. Цялата отговорност за съдържанието му се носи от Клуб на нестопанските организации Търговище и при никакви обстоятелства не може да се приема, </w:t>
      </w:r>
      <w:r w:rsidR="00AE130B">
        <w:rPr>
          <w:b/>
          <w:sz w:val="28"/>
          <w:szCs w:val="28"/>
        </w:rPr>
        <w:t>че отразява официалното становище на Европейския съюз и Управляващия орган.</w:t>
      </w:r>
    </w:p>
    <w:p w14:paraId="1721ACBB" w14:textId="6CBB331D" w:rsidR="00C07B7F" w:rsidRPr="00B17118" w:rsidRDefault="00AE130B" w:rsidP="008A1081">
      <w:pPr>
        <w:pStyle w:val="TableParagraph"/>
        <w:spacing w:before="69" w:line="276" w:lineRule="auto"/>
        <w:ind w:firstLine="641"/>
        <w:jc w:val="both"/>
        <w:rPr>
          <w:color w:val="000000" w:themeColor="text1"/>
          <w:sz w:val="24"/>
          <w:szCs w:val="24"/>
        </w:rPr>
      </w:pPr>
      <w:r>
        <w:rPr>
          <w:b/>
          <w:sz w:val="28"/>
          <w:szCs w:val="28"/>
        </w:rPr>
        <w:t xml:space="preserve">Анализа е изработен </w:t>
      </w:r>
      <w:r w:rsidR="00C07B7F" w:rsidRPr="002B6AB5">
        <w:rPr>
          <w:b/>
          <w:sz w:val="28"/>
          <w:szCs w:val="28"/>
        </w:rPr>
        <w:t xml:space="preserve">в рамките на Дейност 2 от </w:t>
      </w:r>
      <w:proofErr w:type="spellStart"/>
      <w:r w:rsidR="00C07B7F" w:rsidRPr="002B6AB5">
        <w:rPr>
          <w:b/>
          <w:sz w:val="28"/>
          <w:szCs w:val="28"/>
          <w:lang w:val="en-US"/>
        </w:rPr>
        <w:t>Проект</w:t>
      </w:r>
      <w:proofErr w:type="spellEnd"/>
      <w:r w:rsidR="00C07B7F" w:rsidRPr="002B6AB5">
        <w:rPr>
          <w:b/>
          <w:sz w:val="28"/>
          <w:szCs w:val="28"/>
          <w:lang w:val="en-US"/>
        </w:rPr>
        <w:t xml:space="preserve"> № BG05SFOP001-2.025-0065</w:t>
      </w:r>
      <w:r w:rsidR="00C07B7F" w:rsidRPr="002B6AB5">
        <w:rPr>
          <w:b/>
          <w:sz w:val="28"/>
          <w:szCs w:val="28"/>
        </w:rPr>
        <w:t xml:space="preserve"> </w:t>
      </w:r>
      <w:r w:rsidR="00C07B7F" w:rsidRPr="002B6AB5">
        <w:rPr>
          <w:b/>
          <w:bCs/>
          <w:sz w:val="28"/>
          <w:szCs w:val="28"/>
        </w:rPr>
        <w:t>„Обществените съвети на местно ниво – възможност за участие на гражданите при разработването, изпълнението и мониторинга на местни политики“</w:t>
      </w:r>
      <w:r w:rsidR="00C07B7F" w:rsidRPr="002B6AB5">
        <w:rPr>
          <w:b/>
          <w:sz w:val="28"/>
          <w:szCs w:val="28"/>
        </w:rPr>
        <w:t xml:space="preserve">, </w:t>
      </w:r>
      <w:r>
        <w:rPr>
          <w:b/>
          <w:sz w:val="28"/>
          <w:szCs w:val="28"/>
        </w:rPr>
        <w:t>изпълняван от сдружение „Клуб на нестопанските организации“.</w:t>
      </w:r>
      <w:bookmarkStart w:id="14" w:name="_GoBack"/>
      <w:bookmarkEnd w:id="14"/>
      <w:r w:rsidR="00C07B7F" w:rsidRPr="002B6AB5">
        <w:rPr>
          <w:b/>
          <w:sz w:val="28"/>
          <w:szCs w:val="28"/>
          <w:lang w:val="en-US"/>
        </w:rPr>
        <w:t xml:space="preserve"> </w:t>
      </w:r>
    </w:p>
    <w:p w14:paraId="0C791B7F" w14:textId="77777777" w:rsidR="008A1081" w:rsidRPr="008A1081" w:rsidRDefault="008A1081" w:rsidP="008A1081">
      <w:pPr>
        <w:jc w:val="both"/>
      </w:pPr>
    </w:p>
    <w:sectPr w:rsidR="008A1081" w:rsidRPr="008A108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ADFE" w14:textId="77777777" w:rsidR="005D4D95" w:rsidRDefault="005D4D95" w:rsidP="00BB0A4B">
      <w:pPr>
        <w:spacing w:after="0" w:line="240" w:lineRule="auto"/>
      </w:pPr>
      <w:r>
        <w:separator/>
      </w:r>
    </w:p>
  </w:endnote>
  <w:endnote w:type="continuationSeparator" w:id="0">
    <w:p w14:paraId="0A2F7F9A" w14:textId="77777777" w:rsidR="005D4D95" w:rsidRDefault="005D4D95" w:rsidP="00BB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5400"/>
      <w:docPartObj>
        <w:docPartGallery w:val="Page Numbers (Bottom of Page)"/>
        <w:docPartUnique/>
      </w:docPartObj>
    </w:sdtPr>
    <w:sdtEndPr>
      <w:rPr>
        <w:noProof/>
      </w:rPr>
    </w:sdtEndPr>
    <w:sdtContent>
      <w:p w14:paraId="47C233A6" w14:textId="1624D160" w:rsidR="00C07B7F" w:rsidRDefault="00C07B7F">
        <w:pPr>
          <w:pStyle w:val="a8"/>
          <w:jc w:val="right"/>
        </w:pPr>
        <w:r>
          <w:fldChar w:fldCharType="begin"/>
        </w:r>
        <w:r>
          <w:instrText xml:space="preserve"> PAGE   \* MERGEFORMAT </w:instrText>
        </w:r>
        <w:r>
          <w:fldChar w:fldCharType="separate"/>
        </w:r>
        <w:r w:rsidR="00AE130B">
          <w:rPr>
            <w:noProof/>
          </w:rPr>
          <w:t>39</w:t>
        </w:r>
        <w:r>
          <w:rPr>
            <w:noProof/>
          </w:rPr>
          <w:fldChar w:fldCharType="end"/>
        </w:r>
      </w:p>
    </w:sdtContent>
  </w:sdt>
  <w:p w14:paraId="3F3879A7" w14:textId="77777777" w:rsidR="00C07B7F" w:rsidRDefault="00C07B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DABF" w14:textId="77777777" w:rsidR="005D4D95" w:rsidRDefault="005D4D95" w:rsidP="00BB0A4B">
      <w:pPr>
        <w:spacing w:after="0" w:line="240" w:lineRule="auto"/>
      </w:pPr>
      <w:r>
        <w:separator/>
      </w:r>
    </w:p>
  </w:footnote>
  <w:footnote w:type="continuationSeparator" w:id="0">
    <w:p w14:paraId="6C1A760F" w14:textId="77777777" w:rsidR="005D4D95" w:rsidRDefault="005D4D95" w:rsidP="00BB0A4B">
      <w:pPr>
        <w:spacing w:after="0" w:line="240" w:lineRule="auto"/>
      </w:pPr>
      <w:r>
        <w:continuationSeparator/>
      </w:r>
    </w:p>
  </w:footnote>
  <w:footnote w:id="1">
    <w:p w14:paraId="49229AC3" w14:textId="77777777" w:rsidR="00C07B7F" w:rsidRDefault="00C07B7F" w:rsidP="002E0CA9">
      <w:pPr>
        <w:pStyle w:val="ad"/>
      </w:pPr>
      <w:r>
        <w:rPr>
          <w:rStyle w:val="af"/>
        </w:rPr>
        <w:footnoteRef/>
      </w:r>
      <w:r>
        <w:t xml:space="preserve"> </w:t>
      </w:r>
      <w:hyperlink r:id="rId1" w:history="1">
        <w:r w:rsidRPr="00C77304">
          <w:rPr>
            <w:rStyle w:val="aa"/>
            <w:b/>
            <w:i/>
            <w:sz w:val="22"/>
            <w:szCs w:val="22"/>
          </w:rPr>
          <w:t>https://lex.bg/index.php/mobile/ldoc/521957377</w:t>
        </w:r>
      </w:hyperlink>
      <w:r w:rsidRPr="00C77304">
        <w:rPr>
          <w:b/>
          <w:i/>
          <w:sz w:val="22"/>
          <w:szCs w:val="22"/>
        </w:rPr>
        <w:t>.</w:t>
      </w:r>
      <w:r>
        <w:t xml:space="preserve"> </w:t>
      </w:r>
    </w:p>
  </w:footnote>
  <w:footnote w:id="2">
    <w:p w14:paraId="4F981769" w14:textId="77777777" w:rsidR="00C07B7F" w:rsidRDefault="00C07B7F" w:rsidP="002E0CA9">
      <w:pPr>
        <w:pStyle w:val="ad"/>
        <w:jc w:val="both"/>
        <w:rPr>
          <w:b/>
          <w:i/>
          <w:sz w:val="22"/>
          <w:szCs w:val="22"/>
          <w:lang w:val="en-US"/>
        </w:rPr>
      </w:pPr>
      <w:r>
        <w:rPr>
          <w:rStyle w:val="af"/>
        </w:rPr>
        <w:footnoteRef/>
      </w:r>
      <w:r>
        <w:t xml:space="preserve"> </w:t>
      </w:r>
      <w:r w:rsidRPr="00C31B8E">
        <w:rPr>
          <w:b/>
          <w:i/>
          <w:sz w:val="22"/>
          <w:szCs w:val="22"/>
        </w:rPr>
        <w:t xml:space="preserve">Решение на Конституционния съд на РБ № 6 от 19.04.2007 г. по конституционно дело № 3 / 2007 г. </w:t>
      </w:r>
      <w:r w:rsidRPr="00C31B8E">
        <w:rPr>
          <w:b/>
          <w:i/>
          <w:sz w:val="22"/>
          <w:szCs w:val="22"/>
          <w:lang w:val="en-US"/>
        </w:rPr>
        <w:t>(</w:t>
      </w:r>
      <w:proofErr w:type="spellStart"/>
      <w:r w:rsidRPr="00C31B8E">
        <w:rPr>
          <w:b/>
          <w:i/>
          <w:sz w:val="22"/>
          <w:szCs w:val="22"/>
        </w:rPr>
        <w:t>обн</w:t>
      </w:r>
      <w:proofErr w:type="spellEnd"/>
      <w:r w:rsidRPr="00C31B8E">
        <w:rPr>
          <w:b/>
          <w:i/>
          <w:sz w:val="22"/>
          <w:szCs w:val="22"/>
        </w:rPr>
        <w:t>. ДВ, бр. 35 от 27.04.2007 г.</w:t>
      </w:r>
      <w:r w:rsidRPr="00C31B8E">
        <w:rPr>
          <w:b/>
          <w:i/>
          <w:sz w:val="22"/>
          <w:szCs w:val="22"/>
          <w:lang w:val="en-US"/>
        </w:rPr>
        <w:t>)</w:t>
      </w:r>
    </w:p>
    <w:p w14:paraId="18C6F88E" w14:textId="77777777" w:rsidR="00C07B7F" w:rsidRPr="00C31B8E" w:rsidRDefault="00C07B7F" w:rsidP="002E0CA9">
      <w:pPr>
        <w:pStyle w:val="ad"/>
        <w:jc w:val="both"/>
        <w:rPr>
          <w:lang w:val="en-US"/>
        </w:rPr>
      </w:pPr>
      <w:r w:rsidRPr="00C31B8E">
        <w:rPr>
          <w:b/>
          <w:i/>
          <w:sz w:val="22"/>
          <w:szCs w:val="22"/>
          <w:lang w:val="en-US"/>
        </w:rPr>
        <w:t>(</w:t>
      </w:r>
      <w:hyperlink r:id="rId2" w:history="1">
        <w:r w:rsidRPr="00C31B8E">
          <w:rPr>
            <w:rStyle w:val="aa"/>
            <w:b/>
            <w:i/>
            <w:sz w:val="22"/>
            <w:szCs w:val="22"/>
            <w:lang w:val="en-US"/>
          </w:rPr>
          <w:t>https://www.constcourt.bg/bg/Acts/GetHtmlContent/4a99bf5d-90dd-48e2-8874-623ef1a5b1ca</w:t>
        </w:r>
      </w:hyperlink>
      <w:r w:rsidRPr="00C31B8E">
        <w:rPr>
          <w:b/>
          <w:i/>
          <w:sz w:val="22"/>
          <w:szCs w:val="22"/>
          <w:lang w:val="en-US"/>
        </w:rPr>
        <w:t>).</w:t>
      </w:r>
      <w:r>
        <w:rPr>
          <w:lang w:val="en-US"/>
        </w:rPr>
        <w:t xml:space="preserve"> </w:t>
      </w:r>
    </w:p>
  </w:footnote>
  <w:footnote w:id="3">
    <w:p w14:paraId="243A1829" w14:textId="77777777" w:rsidR="00C07B7F" w:rsidRDefault="00C07B7F" w:rsidP="002E0CA9">
      <w:pPr>
        <w:pStyle w:val="ad"/>
      </w:pPr>
      <w:r>
        <w:rPr>
          <w:rStyle w:val="af"/>
        </w:rPr>
        <w:footnoteRef/>
      </w:r>
      <w:r>
        <w:t xml:space="preserve"> </w:t>
      </w:r>
      <w:hyperlink r:id="rId3" w:history="1">
        <w:r w:rsidRPr="00C77304">
          <w:rPr>
            <w:rStyle w:val="aa"/>
            <w:b/>
            <w:i/>
            <w:sz w:val="22"/>
            <w:szCs w:val="22"/>
          </w:rPr>
          <w:t>https://lex.bg/laws/ldoc/2134929408</w:t>
        </w:r>
      </w:hyperlink>
      <w:r w:rsidRPr="00C77304">
        <w:rPr>
          <w:b/>
          <w:i/>
          <w:sz w:val="22"/>
          <w:szCs w:val="22"/>
        </w:rPr>
        <w:t>.</w:t>
      </w:r>
      <w:r>
        <w:t xml:space="preserve"> </w:t>
      </w:r>
    </w:p>
  </w:footnote>
  <w:footnote w:id="4">
    <w:p w14:paraId="63BD95B0" w14:textId="77777777" w:rsidR="00C07B7F" w:rsidRDefault="00C07B7F" w:rsidP="002E0CA9">
      <w:pPr>
        <w:pStyle w:val="ad"/>
      </w:pPr>
      <w:r>
        <w:rPr>
          <w:rStyle w:val="af"/>
        </w:rPr>
        <w:footnoteRef/>
      </w:r>
      <w:r>
        <w:t xml:space="preserve"> </w:t>
      </w:r>
      <w:hyperlink r:id="rId4" w:history="1">
        <w:r w:rsidRPr="00771ED5">
          <w:rPr>
            <w:rStyle w:val="aa"/>
            <w:b/>
            <w:i/>
            <w:sz w:val="22"/>
            <w:szCs w:val="22"/>
          </w:rPr>
          <w:t>https://lex.bg/index.php/laws/ldoc/2127837184</w:t>
        </w:r>
      </w:hyperlink>
      <w:r w:rsidRPr="00771ED5">
        <w:rPr>
          <w:b/>
          <w:i/>
          <w:sz w:val="22"/>
          <w:szCs w:val="22"/>
        </w:rPr>
        <w:t>.</w:t>
      </w:r>
      <w:r>
        <w:t xml:space="preserve"> </w:t>
      </w:r>
    </w:p>
  </w:footnote>
  <w:footnote w:id="5">
    <w:p w14:paraId="7B247500" w14:textId="77777777" w:rsidR="00C07B7F" w:rsidRDefault="00C07B7F" w:rsidP="002E0CA9">
      <w:pPr>
        <w:pStyle w:val="ad"/>
        <w:jc w:val="both"/>
      </w:pPr>
      <w:r>
        <w:rPr>
          <w:rStyle w:val="af"/>
        </w:rPr>
        <w:footnoteRef/>
      </w:r>
      <w:r>
        <w:t xml:space="preserve"> </w:t>
      </w:r>
      <w:r w:rsidRPr="00AF009C">
        <w:rPr>
          <w:b/>
          <w:i/>
          <w:sz w:val="22"/>
          <w:szCs w:val="22"/>
        </w:rPr>
        <w:t>За пример – вж. Решение № 436 на Министерския съвет от 5 юли 2022 г. за одобряване на Списък със законопроекти, на които ще бъде извършена цялостна предварителна оценка на въздействието, и със закони, на които ще бъде извършена последваща оценка на въздействието, през 2022 г.</w:t>
      </w:r>
    </w:p>
  </w:footnote>
  <w:footnote w:id="6">
    <w:p w14:paraId="40A968B3" w14:textId="77777777" w:rsidR="00C07B7F" w:rsidRPr="009164F7" w:rsidRDefault="00C07B7F" w:rsidP="002E0CA9">
      <w:pPr>
        <w:pStyle w:val="ad"/>
        <w:jc w:val="both"/>
        <w:rPr>
          <w:lang w:val="en-US"/>
        </w:rPr>
      </w:pPr>
      <w:r>
        <w:rPr>
          <w:rStyle w:val="af"/>
        </w:rPr>
        <w:footnoteRef/>
      </w:r>
      <w:r>
        <w:t xml:space="preserve"> </w:t>
      </w:r>
      <w:r w:rsidRPr="009164F7">
        <w:rPr>
          <w:b/>
          <w:i/>
          <w:sz w:val="22"/>
          <w:szCs w:val="22"/>
        </w:rPr>
        <w:t>Вж. уредбата на оценката на въздействието в Устройствен правилник на Министерския съвет</w:t>
      </w:r>
      <w:r>
        <w:rPr>
          <w:b/>
          <w:i/>
          <w:sz w:val="22"/>
          <w:szCs w:val="22"/>
        </w:rPr>
        <w:t xml:space="preserve"> на РБ</w:t>
      </w:r>
      <w:r w:rsidRPr="009164F7">
        <w:rPr>
          <w:b/>
          <w:i/>
          <w:sz w:val="22"/>
          <w:szCs w:val="22"/>
        </w:rPr>
        <w:t xml:space="preserve"> </w:t>
      </w:r>
      <w:r w:rsidRPr="009164F7">
        <w:rPr>
          <w:b/>
          <w:i/>
          <w:sz w:val="22"/>
          <w:szCs w:val="22"/>
          <w:lang w:val="en-US"/>
        </w:rPr>
        <w:t>(</w:t>
      </w:r>
      <w:hyperlink r:id="rId5" w:history="1">
        <w:r w:rsidRPr="009164F7">
          <w:rPr>
            <w:rStyle w:val="aa"/>
            <w:b/>
            <w:i/>
            <w:sz w:val="22"/>
            <w:szCs w:val="22"/>
            <w:lang w:val="en-US"/>
          </w:rPr>
          <w:t>https://www.gov.bg/bg/administratsia/funktsii-i-struktura/ustroystven-pravilnik</w:t>
        </w:r>
      </w:hyperlink>
      <w:r w:rsidRPr="009164F7">
        <w:rPr>
          <w:b/>
          <w:i/>
          <w:sz w:val="22"/>
          <w:szCs w:val="22"/>
          <w:lang w:val="en-US"/>
        </w:rPr>
        <w:t>).</w:t>
      </w:r>
      <w:r>
        <w:rPr>
          <w:lang w:val="en-US"/>
        </w:rPr>
        <w:t xml:space="preserve"> </w:t>
      </w:r>
    </w:p>
  </w:footnote>
  <w:footnote w:id="7">
    <w:p w14:paraId="3E2283DA" w14:textId="77777777" w:rsidR="00C07B7F" w:rsidRDefault="00C07B7F" w:rsidP="002E0CA9">
      <w:pPr>
        <w:pStyle w:val="ad"/>
      </w:pPr>
      <w:r>
        <w:rPr>
          <w:rStyle w:val="af"/>
        </w:rPr>
        <w:footnoteRef/>
      </w:r>
      <w:r>
        <w:t xml:space="preserve"> </w:t>
      </w:r>
      <w:hyperlink r:id="rId6" w:history="1">
        <w:r w:rsidRPr="00A84A63">
          <w:rPr>
            <w:rStyle w:val="aa"/>
            <w:b/>
            <w:i/>
            <w:sz w:val="22"/>
            <w:szCs w:val="22"/>
            <w:lang w:val="en-US"/>
          </w:rPr>
          <w:t>https://lex.bg/laws/ldoc/2134393857</w:t>
        </w:r>
      </w:hyperlink>
      <w:r>
        <w:rPr>
          <w:b/>
          <w:i/>
          <w:sz w:val="22"/>
          <w:szCs w:val="22"/>
        </w:rPr>
        <w:t xml:space="preserve">. </w:t>
      </w:r>
      <w:r>
        <w:t xml:space="preserve"> </w:t>
      </w:r>
    </w:p>
  </w:footnote>
  <w:footnote w:id="8">
    <w:p w14:paraId="4D292074" w14:textId="77777777" w:rsidR="00C07B7F" w:rsidRPr="009514B9" w:rsidRDefault="00C07B7F" w:rsidP="002E0CA9">
      <w:pPr>
        <w:pStyle w:val="ad"/>
        <w:jc w:val="both"/>
      </w:pPr>
      <w:r>
        <w:rPr>
          <w:rStyle w:val="af"/>
        </w:rPr>
        <w:footnoteRef/>
      </w:r>
      <w:r>
        <w:t xml:space="preserve"> </w:t>
      </w:r>
      <w:r w:rsidRPr="009514B9">
        <w:rPr>
          <w:b/>
          <w:i/>
          <w:sz w:val="22"/>
          <w:szCs w:val="22"/>
        </w:rPr>
        <w:t>За пример – Информационен материал за представяне на проекта за Бюджет 2022 г. на Община Търговище, съпровождащ бюджетната документация</w:t>
      </w:r>
      <w:r w:rsidRPr="009514B9">
        <w:rPr>
          <w:b/>
          <w:i/>
          <w:sz w:val="22"/>
          <w:szCs w:val="22"/>
          <w:lang w:val="en-US"/>
        </w:rPr>
        <w:t xml:space="preserve"> </w:t>
      </w:r>
      <w:r w:rsidRPr="009514B9">
        <w:rPr>
          <w:b/>
          <w:i/>
          <w:sz w:val="22"/>
          <w:szCs w:val="22"/>
        </w:rPr>
        <w:t xml:space="preserve">и съставен за целите на изчерпателното запознаване на обществеността с бюджетните параметри </w:t>
      </w:r>
      <w:r w:rsidRPr="009514B9">
        <w:rPr>
          <w:b/>
          <w:i/>
          <w:sz w:val="22"/>
          <w:szCs w:val="22"/>
          <w:lang w:val="en-US"/>
        </w:rPr>
        <w:t>(</w:t>
      </w:r>
      <w:hyperlink r:id="rId7" w:history="1">
        <w:r w:rsidRPr="009514B9">
          <w:rPr>
            <w:rStyle w:val="aa"/>
            <w:b/>
            <w:i/>
            <w:sz w:val="22"/>
            <w:szCs w:val="22"/>
            <w:lang w:val="en-US"/>
          </w:rPr>
          <w:t>https://staging.egov.bg/wps/wcm/connect/targovishte/bdb99cf9-9a0a-42be-98f8-1c72d9fc3bb2/ProektoBudget2022.pdf?MOD=AJPERES&amp;CVID=n-8LVdw</w:t>
        </w:r>
      </w:hyperlink>
      <w:r w:rsidRPr="009514B9">
        <w:rPr>
          <w:b/>
          <w:i/>
          <w:sz w:val="22"/>
          <w:szCs w:val="22"/>
          <w:lang w:val="en-US"/>
        </w:rPr>
        <w:t>)</w:t>
      </w:r>
      <w:r w:rsidRPr="009514B9">
        <w:rPr>
          <w:b/>
          <w:i/>
          <w:sz w:val="22"/>
          <w:szCs w:val="22"/>
        </w:rPr>
        <w:t>.</w:t>
      </w:r>
      <w:r>
        <w:t xml:space="preserve"> </w:t>
      </w:r>
    </w:p>
  </w:footnote>
  <w:footnote w:id="9">
    <w:p w14:paraId="3DCEEF50" w14:textId="77777777" w:rsidR="00C07B7F" w:rsidRDefault="00C07B7F" w:rsidP="002E0CA9">
      <w:pPr>
        <w:pStyle w:val="ad"/>
        <w:jc w:val="both"/>
      </w:pPr>
      <w:r>
        <w:rPr>
          <w:rStyle w:val="af"/>
        </w:rPr>
        <w:footnoteRef/>
      </w:r>
      <w:r>
        <w:t xml:space="preserve"> </w:t>
      </w:r>
      <w:hyperlink r:id="rId8" w:history="1">
        <w:r w:rsidRPr="009514B9">
          <w:rPr>
            <w:rStyle w:val="aa"/>
            <w:b/>
            <w:i/>
            <w:sz w:val="22"/>
            <w:szCs w:val="22"/>
          </w:rPr>
          <w:t>https://lex.bg/laws/ldoc/2132580865</w:t>
        </w:r>
      </w:hyperlink>
      <w:r w:rsidRPr="009514B9">
        <w:rPr>
          <w:b/>
          <w:i/>
          <w:sz w:val="22"/>
          <w:szCs w:val="22"/>
        </w:rPr>
        <w:t>.</w:t>
      </w:r>
      <w:r>
        <w:t xml:space="preserve"> </w:t>
      </w:r>
    </w:p>
  </w:footnote>
  <w:footnote w:id="10">
    <w:p w14:paraId="46BF9C7D" w14:textId="77777777" w:rsidR="00C07B7F" w:rsidRDefault="00C07B7F" w:rsidP="002E0CA9">
      <w:pPr>
        <w:pStyle w:val="ad"/>
      </w:pPr>
      <w:r>
        <w:rPr>
          <w:rStyle w:val="af"/>
        </w:rPr>
        <w:footnoteRef/>
      </w:r>
      <w:r>
        <w:t xml:space="preserve"> </w:t>
      </w:r>
      <w:hyperlink r:id="rId9" w:history="1">
        <w:r w:rsidRPr="00770038">
          <w:rPr>
            <w:rStyle w:val="aa"/>
            <w:b/>
            <w:i/>
            <w:sz w:val="22"/>
            <w:szCs w:val="22"/>
          </w:rPr>
          <w:t>https://lex.bg/laws/ldoc/2135837967</w:t>
        </w:r>
      </w:hyperlink>
      <w:r w:rsidRPr="00770038">
        <w:rPr>
          <w:b/>
          <w:i/>
          <w:sz w:val="22"/>
          <w:szCs w:val="22"/>
        </w:rPr>
        <w:t>.</w:t>
      </w:r>
      <w:r>
        <w:t xml:space="preserve"> </w:t>
      </w:r>
    </w:p>
  </w:footnote>
  <w:footnote w:id="11">
    <w:p w14:paraId="3FE34BBD" w14:textId="77777777" w:rsidR="00C07B7F" w:rsidRDefault="00C07B7F" w:rsidP="002E0CA9">
      <w:pPr>
        <w:pStyle w:val="ad"/>
      </w:pPr>
      <w:r>
        <w:rPr>
          <w:rStyle w:val="af"/>
        </w:rPr>
        <w:footnoteRef/>
      </w:r>
      <w:r>
        <w:t xml:space="preserve"> </w:t>
      </w:r>
      <w:hyperlink r:id="rId10" w:history="1">
        <w:r w:rsidRPr="007C3215">
          <w:rPr>
            <w:rStyle w:val="aa"/>
            <w:b/>
            <w:i/>
            <w:sz w:val="22"/>
            <w:szCs w:val="22"/>
          </w:rPr>
          <w:t>https://lex.bg/laws/ldoc/2135501941</w:t>
        </w:r>
      </w:hyperlink>
      <w:r w:rsidRPr="007C3215">
        <w:rPr>
          <w:b/>
          <w:i/>
          <w:sz w:val="22"/>
          <w:szCs w:val="22"/>
        </w:rPr>
        <w:t>.</w:t>
      </w:r>
      <w:r>
        <w:t xml:space="preserve"> </w:t>
      </w:r>
    </w:p>
  </w:footnote>
  <w:footnote w:id="12">
    <w:p w14:paraId="0DDD73D2" w14:textId="77777777" w:rsidR="00C07B7F" w:rsidRDefault="00C07B7F" w:rsidP="002E0CA9">
      <w:pPr>
        <w:pStyle w:val="ad"/>
      </w:pPr>
      <w:r>
        <w:rPr>
          <w:rStyle w:val="af"/>
        </w:rPr>
        <w:footnoteRef/>
      </w:r>
      <w:r>
        <w:t xml:space="preserve"> </w:t>
      </w:r>
      <w:hyperlink r:id="rId11" w:history="1">
        <w:r w:rsidRPr="008A45F8">
          <w:rPr>
            <w:rStyle w:val="aa"/>
            <w:b/>
            <w:i/>
            <w:sz w:val="22"/>
            <w:szCs w:val="22"/>
          </w:rPr>
          <w:t>https://lex.bg/laws/ldoc/2135163904</w:t>
        </w:r>
      </w:hyperlink>
      <w:r w:rsidRPr="008A45F8">
        <w:rPr>
          <w:b/>
          <w:i/>
          <w:sz w:val="22"/>
          <w:szCs w:val="22"/>
        </w:rPr>
        <w:t>.</w:t>
      </w:r>
      <w:r>
        <w:t xml:space="preserve"> </w:t>
      </w:r>
    </w:p>
  </w:footnote>
  <w:footnote w:id="13">
    <w:p w14:paraId="03B0F0D2" w14:textId="77777777" w:rsidR="00C07B7F" w:rsidRDefault="00C07B7F" w:rsidP="002E0CA9">
      <w:pPr>
        <w:pStyle w:val="ad"/>
      </w:pPr>
      <w:r>
        <w:rPr>
          <w:rStyle w:val="af"/>
        </w:rPr>
        <w:footnoteRef/>
      </w:r>
      <w:r>
        <w:t xml:space="preserve"> </w:t>
      </w:r>
      <w:hyperlink r:id="rId12" w:history="1">
        <w:r w:rsidRPr="005032D9">
          <w:rPr>
            <w:rStyle w:val="aa"/>
            <w:b/>
            <w:i/>
            <w:sz w:val="22"/>
            <w:szCs w:val="22"/>
          </w:rPr>
          <w:t>https://lex.bg/laws/ldoc/2135458102</w:t>
        </w:r>
      </w:hyperlink>
      <w:r w:rsidRPr="005032D9">
        <w:rPr>
          <w:b/>
          <w:i/>
          <w:sz w:val="22"/>
          <w:szCs w:val="22"/>
        </w:rPr>
        <w:t>.</w:t>
      </w:r>
      <w:r>
        <w:t xml:space="preserve"> </w:t>
      </w:r>
    </w:p>
  </w:footnote>
  <w:footnote w:id="14">
    <w:p w14:paraId="36135E3D" w14:textId="77777777" w:rsidR="00C07B7F" w:rsidRDefault="00C07B7F" w:rsidP="002E0CA9">
      <w:pPr>
        <w:pStyle w:val="ad"/>
      </w:pPr>
      <w:r>
        <w:rPr>
          <w:rStyle w:val="af"/>
        </w:rPr>
        <w:footnoteRef/>
      </w:r>
      <w:r>
        <w:t xml:space="preserve"> </w:t>
      </w:r>
      <w:hyperlink r:id="rId13" w:history="1">
        <w:r w:rsidRPr="008C637A">
          <w:rPr>
            <w:rStyle w:val="aa"/>
            <w:b/>
            <w:i/>
            <w:sz w:val="22"/>
            <w:szCs w:val="22"/>
          </w:rPr>
          <w:t>https://lex.bg/laws/ldoc/2135636485</w:t>
        </w:r>
      </w:hyperlink>
      <w:r w:rsidRPr="008C637A">
        <w:rPr>
          <w:b/>
          <w:i/>
          <w:sz w:val="22"/>
          <w:szCs w:val="22"/>
        </w:rPr>
        <w:t>.</w:t>
      </w:r>
      <w:r>
        <w:t xml:space="preserve"> </w:t>
      </w:r>
    </w:p>
  </w:footnote>
  <w:footnote w:id="15">
    <w:p w14:paraId="20131B9C" w14:textId="77777777" w:rsidR="00C07B7F" w:rsidRPr="00232DFA" w:rsidRDefault="00C07B7F" w:rsidP="002E0CA9">
      <w:pPr>
        <w:pStyle w:val="ad"/>
        <w:jc w:val="both"/>
        <w:rPr>
          <w:lang w:val="en-US"/>
        </w:rPr>
      </w:pPr>
      <w:r>
        <w:rPr>
          <w:rStyle w:val="af"/>
        </w:rPr>
        <w:footnoteRef/>
      </w:r>
      <w:r>
        <w:t xml:space="preserve"> </w:t>
      </w:r>
      <w:proofErr w:type="spellStart"/>
      <w:r w:rsidRPr="00232DFA">
        <w:rPr>
          <w:b/>
          <w:i/>
          <w:sz w:val="22"/>
          <w:szCs w:val="22"/>
          <w:lang w:val="en-US"/>
        </w:rPr>
        <w:t>Данни</w:t>
      </w:r>
      <w:proofErr w:type="spellEnd"/>
      <w:r w:rsidRPr="00232DFA">
        <w:rPr>
          <w:b/>
          <w:i/>
          <w:sz w:val="22"/>
          <w:szCs w:val="22"/>
          <w:lang w:val="en-US"/>
        </w:rPr>
        <w:t xml:space="preserve">, </w:t>
      </w:r>
      <w:proofErr w:type="spellStart"/>
      <w:r w:rsidRPr="00232DFA">
        <w:rPr>
          <w:b/>
          <w:i/>
          <w:sz w:val="22"/>
          <w:szCs w:val="22"/>
          <w:lang w:val="en-US"/>
        </w:rPr>
        <w:t>изнесени</w:t>
      </w:r>
      <w:proofErr w:type="spellEnd"/>
      <w:r w:rsidRPr="00232DFA">
        <w:rPr>
          <w:b/>
          <w:i/>
          <w:sz w:val="22"/>
          <w:szCs w:val="22"/>
          <w:lang w:val="en-US"/>
        </w:rPr>
        <w:t xml:space="preserve"> </w:t>
      </w:r>
      <w:proofErr w:type="spellStart"/>
      <w:r w:rsidRPr="00232DFA">
        <w:rPr>
          <w:b/>
          <w:i/>
          <w:sz w:val="22"/>
          <w:szCs w:val="22"/>
          <w:lang w:val="en-US"/>
        </w:rPr>
        <w:t>по</w:t>
      </w:r>
      <w:proofErr w:type="spellEnd"/>
      <w:r w:rsidRPr="00232DFA">
        <w:rPr>
          <w:b/>
          <w:i/>
          <w:sz w:val="22"/>
          <w:szCs w:val="22"/>
          <w:lang w:val="en-US"/>
        </w:rPr>
        <w:t xml:space="preserve"> </w:t>
      </w:r>
      <w:proofErr w:type="spellStart"/>
      <w:proofErr w:type="gramStart"/>
      <w:r w:rsidRPr="00232DFA">
        <w:rPr>
          <w:b/>
          <w:i/>
          <w:sz w:val="22"/>
          <w:szCs w:val="22"/>
          <w:lang w:val="en-US"/>
        </w:rPr>
        <w:t>проект</w:t>
      </w:r>
      <w:proofErr w:type="spellEnd"/>
      <w:r w:rsidRPr="00232DFA">
        <w:rPr>
          <w:b/>
          <w:i/>
          <w:sz w:val="22"/>
          <w:szCs w:val="22"/>
          <w:lang w:val="en-US"/>
        </w:rPr>
        <w:t>  „</w:t>
      </w:r>
      <w:proofErr w:type="spellStart"/>
      <w:proofErr w:type="gramEnd"/>
      <w:r w:rsidRPr="00232DFA">
        <w:rPr>
          <w:b/>
          <w:i/>
          <w:sz w:val="22"/>
          <w:szCs w:val="22"/>
          <w:lang w:val="en-US"/>
        </w:rPr>
        <w:t>Администрацията</w:t>
      </w:r>
      <w:proofErr w:type="spellEnd"/>
      <w:r w:rsidRPr="00232DFA">
        <w:rPr>
          <w:b/>
          <w:i/>
          <w:sz w:val="22"/>
          <w:szCs w:val="22"/>
          <w:lang w:val="en-US"/>
        </w:rPr>
        <w:t xml:space="preserve"> и </w:t>
      </w:r>
      <w:proofErr w:type="spellStart"/>
      <w:r w:rsidRPr="00232DFA">
        <w:rPr>
          <w:b/>
          <w:i/>
          <w:sz w:val="22"/>
          <w:szCs w:val="22"/>
          <w:lang w:val="en-US"/>
        </w:rPr>
        <w:t>гражданско</w:t>
      </w:r>
      <w:proofErr w:type="spellEnd"/>
      <w:r w:rsidRPr="00232DFA">
        <w:rPr>
          <w:b/>
          <w:i/>
          <w:sz w:val="22"/>
          <w:szCs w:val="22"/>
          <w:lang w:val="en-US"/>
        </w:rPr>
        <w:t xml:space="preserve"> </w:t>
      </w:r>
      <w:proofErr w:type="spellStart"/>
      <w:r w:rsidRPr="00232DFA">
        <w:rPr>
          <w:b/>
          <w:i/>
          <w:sz w:val="22"/>
          <w:szCs w:val="22"/>
          <w:lang w:val="en-US"/>
        </w:rPr>
        <w:t>общество</w:t>
      </w:r>
      <w:proofErr w:type="spellEnd"/>
      <w:r w:rsidRPr="00232DFA">
        <w:rPr>
          <w:b/>
          <w:i/>
          <w:sz w:val="22"/>
          <w:szCs w:val="22"/>
          <w:lang w:val="en-US"/>
        </w:rPr>
        <w:t xml:space="preserve"> – </w:t>
      </w:r>
      <w:proofErr w:type="spellStart"/>
      <w:r w:rsidRPr="00232DFA">
        <w:rPr>
          <w:b/>
          <w:i/>
          <w:sz w:val="22"/>
          <w:szCs w:val="22"/>
          <w:lang w:val="en-US"/>
        </w:rPr>
        <w:t>партньорство</w:t>
      </w:r>
      <w:proofErr w:type="spellEnd"/>
      <w:r w:rsidRPr="00232DFA">
        <w:rPr>
          <w:b/>
          <w:i/>
          <w:sz w:val="22"/>
          <w:szCs w:val="22"/>
          <w:lang w:val="en-US"/>
        </w:rPr>
        <w:t xml:space="preserve"> в </w:t>
      </w:r>
      <w:proofErr w:type="spellStart"/>
      <w:r w:rsidRPr="00232DFA">
        <w:rPr>
          <w:b/>
          <w:i/>
          <w:sz w:val="22"/>
          <w:szCs w:val="22"/>
          <w:lang w:val="en-US"/>
        </w:rPr>
        <w:t>управлението</w:t>
      </w:r>
      <w:proofErr w:type="spellEnd"/>
      <w:r w:rsidRPr="00232DFA">
        <w:rPr>
          <w:b/>
          <w:i/>
          <w:sz w:val="22"/>
          <w:szCs w:val="22"/>
          <w:lang w:val="en-US"/>
        </w:rPr>
        <w:t xml:space="preserve">“, </w:t>
      </w:r>
      <w:proofErr w:type="spellStart"/>
      <w:r w:rsidRPr="00232DFA">
        <w:rPr>
          <w:b/>
          <w:i/>
          <w:sz w:val="22"/>
          <w:szCs w:val="22"/>
          <w:lang w:val="en-US"/>
        </w:rPr>
        <w:t>изпълняван</w:t>
      </w:r>
      <w:proofErr w:type="spellEnd"/>
      <w:r w:rsidRPr="00232DFA">
        <w:rPr>
          <w:b/>
          <w:i/>
          <w:sz w:val="22"/>
          <w:szCs w:val="22"/>
          <w:lang w:val="en-US"/>
        </w:rPr>
        <w:t xml:space="preserve"> </w:t>
      </w:r>
      <w:proofErr w:type="spellStart"/>
      <w:r w:rsidRPr="00232DFA">
        <w:rPr>
          <w:b/>
          <w:i/>
          <w:sz w:val="22"/>
          <w:szCs w:val="22"/>
          <w:lang w:val="en-US"/>
        </w:rPr>
        <w:t>от</w:t>
      </w:r>
      <w:proofErr w:type="spellEnd"/>
      <w:r w:rsidRPr="00232DFA">
        <w:rPr>
          <w:b/>
          <w:i/>
          <w:sz w:val="22"/>
          <w:szCs w:val="22"/>
          <w:lang w:val="en-US"/>
        </w:rPr>
        <w:t xml:space="preserve"> </w:t>
      </w:r>
      <w:proofErr w:type="spellStart"/>
      <w:r w:rsidRPr="00232DFA">
        <w:rPr>
          <w:b/>
          <w:i/>
          <w:sz w:val="22"/>
          <w:szCs w:val="22"/>
          <w:lang w:val="en-US"/>
        </w:rPr>
        <w:t>администрацията</w:t>
      </w:r>
      <w:proofErr w:type="spellEnd"/>
      <w:r w:rsidRPr="00232DFA">
        <w:rPr>
          <w:b/>
          <w:i/>
          <w:sz w:val="22"/>
          <w:szCs w:val="22"/>
          <w:lang w:val="en-US"/>
        </w:rPr>
        <w:t xml:space="preserve"> </w:t>
      </w:r>
      <w:proofErr w:type="spellStart"/>
      <w:r w:rsidRPr="00232DFA">
        <w:rPr>
          <w:b/>
          <w:i/>
          <w:sz w:val="22"/>
          <w:szCs w:val="22"/>
          <w:lang w:val="en-US"/>
        </w:rPr>
        <w:t>на</w:t>
      </w:r>
      <w:proofErr w:type="spellEnd"/>
      <w:r w:rsidRPr="00232DFA">
        <w:rPr>
          <w:b/>
          <w:i/>
          <w:sz w:val="22"/>
          <w:szCs w:val="22"/>
          <w:lang w:val="en-US"/>
        </w:rPr>
        <w:t xml:space="preserve"> </w:t>
      </w:r>
      <w:proofErr w:type="spellStart"/>
      <w:r w:rsidRPr="00232DFA">
        <w:rPr>
          <w:b/>
          <w:i/>
          <w:sz w:val="22"/>
          <w:szCs w:val="22"/>
          <w:lang w:val="en-US"/>
        </w:rPr>
        <w:t>Министерски</w:t>
      </w:r>
      <w:proofErr w:type="spellEnd"/>
      <w:r w:rsidRPr="00232DFA">
        <w:rPr>
          <w:b/>
          <w:i/>
          <w:sz w:val="22"/>
          <w:szCs w:val="22"/>
          <w:lang w:val="en-US"/>
        </w:rPr>
        <w:t xml:space="preserve"> </w:t>
      </w:r>
      <w:proofErr w:type="spellStart"/>
      <w:r w:rsidRPr="00232DFA">
        <w:rPr>
          <w:b/>
          <w:i/>
          <w:sz w:val="22"/>
          <w:szCs w:val="22"/>
          <w:lang w:val="en-US"/>
        </w:rPr>
        <w:t>съвет</w:t>
      </w:r>
      <w:proofErr w:type="spellEnd"/>
      <w:r w:rsidRPr="00232DFA">
        <w:rPr>
          <w:b/>
          <w:i/>
          <w:sz w:val="22"/>
          <w:szCs w:val="22"/>
          <w:lang w:val="en-US"/>
        </w:rPr>
        <w:t>, 2019 г.</w:t>
      </w:r>
    </w:p>
  </w:footnote>
  <w:footnote w:id="16">
    <w:p w14:paraId="1816F429" w14:textId="77777777" w:rsidR="00C07B7F" w:rsidRDefault="00C07B7F" w:rsidP="002E0CA9">
      <w:pPr>
        <w:pStyle w:val="ad"/>
      </w:pPr>
      <w:r>
        <w:rPr>
          <w:rStyle w:val="af"/>
        </w:rPr>
        <w:footnoteRef/>
      </w:r>
      <w:r>
        <w:t xml:space="preserve"> </w:t>
      </w:r>
      <w:proofErr w:type="spellStart"/>
      <w:r w:rsidRPr="00232DFA">
        <w:rPr>
          <w:b/>
          <w:i/>
          <w:sz w:val="22"/>
          <w:szCs w:val="22"/>
          <w:lang w:val="en-US"/>
        </w:rPr>
        <w:t>Цит</w:t>
      </w:r>
      <w:proofErr w:type="spellEnd"/>
      <w:r w:rsidRPr="00232DFA">
        <w:rPr>
          <w:b/>
          <w:i/>
          <w:sz w:val="22"/>
          <w:szCs w:val="22"/>
          <w:lang w:val="en-US"/>
        </w:rPr>
        <w:t xml:space="preserve">. </w:t>
      </w:r>
      <w:proofErr w:type="spellStart"/>
      <w:r w:rsidRPr="00232DFA">
        <w:rPr>
          <w:b/>
          <w:i/>
          <w:sz w:val="22"/>
          <w:szCs w:val="22"/>
          <w:lang w:val="en-US"/>
        </w:rPr>
        <w:t>изследване</w:t>
      </w:r>
      <w:proofErr w:type="spellEnd"/>
      <w:r w:rsidRPr="00232DFA">
        <w:rPr>
          <w:b/>
          <w:i/>
          <w:sz w:val="22"/>
          <w:szCs w:val="22"/>
          <w:lang w:val="en-US"/>
        </w:rPr>
        <w:t>.</w:t>
      </w:r>
    </w:p>
  </w:footnote>
  <w:footnote w:id="17">
    <w:p w14:paraId="43A17D1F" w14:textId="77777777" w:rsidR="00C07B7F" w:rsidRDefault="00C07B7F" w:rsidP="002E0CA9">
      <w:pPr>
        <w:pStyle w:val="ad"/>
      </w:pPr>
      <w:r>
        <w:rPr>
          <w:rStyle w:val="af"/>
        </w:rPr>
        <w:footnoteRef/>
      </w:r>
      <w:r>
        <w:t xml:space="preserve"> </w:t>
      </w:r>
      <w:proofErr w:type="spellStart"/>
      <w:r w:rsidRPr="00135C81">
        <w:rPr>
          <w:b/>
          <w:i/>
          <w:sz w:val="22"/>
          <w:szCs w:val="22"/>
          <w:lang w:val="en-US"/>
        </w:rPr>
        <w:t>Макариев</w:t>
      </w:r>
      <w:proofErr w:type="spellEnd"/>
      <w:r w:rsidRPr="00135C81">
        <w:rPr>
          <w:b/>
          <w:i/>
          <w:sz w:val="22"/>
          <w:szCs w:val="22"/>
          <w:lang w:val="en-US"/>
        </w:rPr>
        <w:t>, П. „</w:t>
      </w:r>
      <w:proofErr w:type="spellStart"/>
      <w:r w:rsidRPr="00135C81">
        <w:rPr>
          <w:b/>
          <w:i/>
          <w:sz w:val="22"/>
          <w:szCs w:val="22"/>
          <w:lang w:val="en-US"/>
        </w:rPr>
        <w:t>Малцинствени</w:t>
      </w:r>
      <w:proofErr w:type="spellEnd"/>
      <w:r w:rsidRPr="00135C81">
        <w:rPr>
          <w:b/>
          <w:i/>
          <w:sz w:val="22"/>
          <w:szCs w:val="22"/>
          <w:lang w:val="en-US"/>
        </w:rPr>
        <w:t xml:space="preserve"> </w:t>
      </w:r>
      <w:proofErr w:type="spellStart"/>
      <w:r w:rsidRPr="00135C81">
        <w:rPr>
          <w:b/>
          <w:i/>
          <w:sz w:val="22"/>
          <w:szCs w:val="22"/>
          <w:lang w:val="en-US"/>
        </w:rPr>
        <w:t>политики</w:t>
      </w:r>
      <w:proofErr w:type="spellEnd"/>
      <w:r w:rsidRPr="00135C81">
        <w:rPr>
          <w:b/>
          <w:i/>
          <w:sz w:val="22"/>
          <w:szCs w:val="22"/>
          <w:lang w:val="en-US"/>
        </w:rPr>
        <w:t xml:space="preserve"> </w:t>
      </w:r>
      <w:r>
        <w:rPr>
          <w:b/>
          <w:i/>
          <w:sz w:val="22"/>
          <w:szCs w:val="22"/>
          <w:lang w:val="en-US"/>
        </w:rPr>
        <w:t xml:space="preserve">и </w:t>
      </w:r>
      <w:proofErr w:type="spellStart"/>
      <w:r>
        <w:rPr>
          <w:b/>
          <w:i/>
          <w:sz w:val="22"/>
          <w:szCs w:val="22"/>
          <w:lang w:val="en-US"/>
        </w:rPr>
        <w:t>делиберативна</w:t>
      </w:r>
      <w:proofErr w:type="spellEnd"/>
      <w:r>
        <w:rPr>
          <w:b/>
          <w:i/>
          <w:sz w:val="22"/>
          <w:szCs w:val="22"/>
          <w:lang w:val="en-US"/>
        </w:rPr>
        <w:t xml:space="preserve"> </w:t>
      </w:r>
      <w:proofErr w:type="spellStart"/>
      <w:r>
        <w:rPr>
          <w:b/>
          <w:i/>
          <w:sz w:val="22"/>
          <w:szCs w:val="22"/>
          <w:lang w:val="en-US"/>
        </w:rPr>
        <w:t>демокрация</w:t>
      </w:r>
      <w:proofErr w:type="spellEnd"/>
      <w:r>
        <w:rPr>
          <w:b/>
          <w:i/>
          <w:sz w:val="22"/>
          <w:szCs w:val="22"/>
          <w:lang w:val="en-US"/>
        </w:rPr>
        <w:t xml:space="preserve">”, </w:t>
      </w:r>
      <w:proofErr w:type="spellStart"/>
      <w:r w:rsidRPr="00135C81">
        <w:rPr>
          <w:b/>
          <w:i/>
          <w:sz w:val="22"/>
          <w:szCs w:val="22"/>
          <w:lang w:val="en-US"/>
        </w:rPr>
        <w:t>Изток-Запад</w:t>
      </w:r>
      <w:proofErr w:type="spellEnd"/>
      <w:r w:rsidRPr="00135C81">
        <w:rPr>
          <w:b/>
          <w:i/>
          <w:sz w:val="22"/>
          <w:szCs w:val="22"/>
          <w:lang w:val="en-US"/>
        </w:rPr>
        <w:t>, 2009 г.</w:t>
      </w:r>
    </w:p>
  </w:footnote>
  <w:footnote w:id="18">
    <w:p w14:paraId="2549D8E4" w14:textId="77777777" w:rsidR="00C07B7F" w:rsidRPr="00135C81" w:rsidRDefault="00C07B7F" w:rsidP="002E0CA9">
      <w:pPr>
        <w:pStyle w:val="ad"/>
        <w:jc w:val="both"/>
        <w:rPr>
          <w:lang w:val="en-US"/>
        </w:rPr>
      </w:pPr>
      <w:r>
        <w:rPr>
          <w:rStyle w:val="af"/>
        </w:rPr>
        <w:footnoteRef/>
      </w:r>
      <w:r>
        <w:t xml:space="preserve"> </w:t>
      </w:r>
      <w:r w:rsidRPr="00135C81">
        <w:rPr>
          <w:b/>
          <w:i/>
          <w:sz w:val="22"/>
          <w:szCs w:val="22"/>
          <w:lang w:val="en-US"/>
        </w:rPr>
        <w:t xml:space="preserve">Day, J., “What Is Direct Democracy: Definition, Examples, Pros &amp; Cons”, Liberties, 10.01.2022 </w:t>
      </w:r>
      <w:r w:rsidRPr="00135C81">
        <w:rPr>
          <w:b/>
          <w:i/>
          <w:sz w:val="22"/>
          <w:szCs w:val="22"/>
        </w:rPr>
        <w:t xml:space="preserve">г. </w:t>
      </w:r>
      <w:r w:rsidRPr="00135C81">
        <w:rPr>
          <w:b/>
          <w:i/>
          <w:sz w:val="22"/>
          <w:szCs w:val="22"/>
          <w:lang w:val="en-US"/>
        </w:rPr>
        <w:t>(</w:t>
      </w:r>
      <w:hyperlink r:id="rId14" w:history="1">
        <w:r w:rsidRPr="004D6CB3">
          <w:rPr>
            <w:rStyle w:val="aa"/>
            <w:b/>
            <w:i/>
            <w:sz w:val="22"/>
            <w:szCs w:val="22"/>
            <w:lang w:val="en-US"/>
          </w:rPr>
          <w:t>https://www.liberties.eu/en/stories/direct-democracy/43941</w:t>
        </w:r>
      </w:hyperlink>
      <w:r w:rsidRPr="00135C81">
        <w:rPr>
          <w:b/>
          <w:i/>
          <w:sz w:val="22"/>
          <w:szCs w:val="22"/>
          <w:lang w:val="en-US"/>
        </w:rPr>
        <w:t>)</w:t>
      </w:r>
      <w:r>
        <w:rPr>
          <w:b/>
          <w:i/>
          <w:sz w:val="22"/>
          <w:szCs w:val="22"/>
          <w:lang w:val="en-US"/>
        </w:rPr>
        <w:t xml:space="preserve">. </w:t>
      </w:r>
    </w:p>
  </w:footnote>
  <w:footnote w:id="19">
    <w:p w14:paraId="1D12795F" w14:textId="77777777" w:rsidR="00C07B7F" w:rsidRPr="00A91F7B" w:rsidRDefault="00C07B7F" w:rsidP="002E0CA9">
      <w:pPr>
        <w:pStyle w:val="ad"/>
        <w:jc w:val="both"/>
        <w:rPr>
          <w:lang w:val="en-US"/>
        </w:rPr>
      </w:pPr>
      <w:r>
        <w:rPr>
          <w:rStyle w:val="af"/>
        </w:rPr>
        <w:footnoteRef/>
      </w:r>
      <w:r>
        <w:t xml:space="preserve"> </w:t>
      </w:r>
      <w:r w:rsidRPr="00A91F7B">
        <w:rPr>
          <w:b/>
          <w:i/>
          <w:sz w:val="22"/>
          <w:szCs w:val="22"/>
        </w:rPr>
        <w:t>Изследване по проект № BG05SFOP001-2.009-0155-С001/27.12.2018 г. „Ефективно гражданско участие при формулиране, изпълнение и мониторинг на местни политики“</w:t>
      </w:r>
      <w:r>
        <w:rPr>
          <w:b/>
          <w:i/>
          <w:sz w:val="22"/>
          <w:szCs w:val="22"/>
        </w:rPr>
        <w:t xml:space="preserve"> по ОПДУ</w:t>
      </w:r>
      <w:r w:rsidRPr="00A91F7B">
        <w:rPr>
          <w:b/>
          <w:i/>
          <w:sz w:val="22"/>
          <w:szCs w:val="22"/>
        </w:rPr>
        <w:t>.</w:t>
      </w:r>
    </w:p>
  </w:footnote>
  <w:footnote w:id="20">
    <w:p w14:paraId="68C7037B" w14:textId="77777777" w:rsidR="00C07B7F" w:rsidRPr="00367597" w:rsidRDefault="00C07B7F" w:rsidP="002E0CA9">
      <w:pPr>
        <w:pStyle w:val="ad"/>
        <w:jc w:val="both"/>
        <w:rPr>
          <w:b/>
          <w:i/>
          <w:sz w:val="22"/>
          <w:szCs w:val="22"/>
        </w:rPr>
      </w:pPr>
      <w:r>
        <w:rPr>
          <w:rStyle w:val="af"/>
        </w:rPr>
        <w:footnoteRef/>
      </w:r>
      <w:r>
        <w:t xml:space="preserve"> </w:t>
      </w:r>
      <w:r w:rsidRPr="00367597">
        <w:rPr>
          <w:b/>
          <w:i/>
          <w:sz w:val="22"/>
          <w:szCs w:val="22"/>
        </w:rPr>
        <w:t>За пример Правилник за устройството и дейността на Обществения съвет по социално подпомагане и услуги</w:t>
      </w:r>
      <w:r>
        <w:rPr>
          <w:b/>
          <w:i/>
          <w:sz w:val="22"/>
          <w:szCs w:val="22"/>
        </w:rPr>
        <w:t xml:space="preserve"> </w:t>
      </w:r>
      <w:r w:rsidRPr="00367597">
        <w:rPr>
          <w:b/>
          <w:i/>
          <w:sz w:val="22"/>
          <w:szCs w:val="22"/>
        </w:rPr>
        <w:t xml:space="preserve">в Община Минерални бани, ведно с Докладна записка с мотивировка и правна аргументация на решението за учредяване на ОС </w:t>
      </w:r>
      <w:r w:rsidRPr="00367597">
        <w:rPr>
          <w:b/>
          <w:i/>
          <w:sz w:val="22"/>
          <w:szCs w:val="22"/>
          <w:lang w:val="en-US"/>
        </w:rPr>
        <w:t>(</w:t>
      </w:r>
      <w:hyperlink r:id="rId15" w:history="1">
        <w:r w:rsidRPr="00367597">
          <w:rPr>
            <w:rStyle w:val="aa"/>
            <w:b/>
            <w:i/>
            <w:sz w:val="22"/>
            <w:szCs w:val="22"/>
            <w:lang w:val="en-US"/>
          </w:rPr>
          <w:t>https://mineralnibani.bg/docs/pravilnici/Pravilnik_obstestven_savet_socilano_podpomagane.pdf</w:t>
        </w:r>
      </w:hyperlink>
      <w:r w:rsidRPr="00367597">
        <w:rPr>
          <w:b/>
          <w:i/>
          <w:sz w:val="22"/>
          <w:szCs w:val="22"/>
          <w:lang w:val="en-US"/>
        </w:rPr>
        <w:t>)</w:t>
      </w:r>
      <w:r w:rsidRPr="00367597">
        <w:rPr>
          <w:b/>
          <w:i/>
          <w:sz w:val="22"/>
          <w:szCs w:val="22"/>
        </w:rPr>
        <w:t>.</w:t>
      </w:r>
      <w:r>
        <w:t xml:space="preserve"> </w:t>
      </w:r>
    </w:p>
  </w:footnote>
  <w:footnote w:id="21">
    <w:p w14:paraId="35DD7AF3" w14:textId="77777777" w:rsidR="00C07B7F" w:rsidRDefault="00C07B7F" w:rsidP="002E0CA9">
      <w:pPr>
        <w:pStyle w:val="ad"/>
        <w:jc w:val="both"/>
      </w:pPr>
      <w:r>
        <w:rPr>
          <w:rStyle w:val="af"/>
        </w:rPr>
        <w:footnoteRef/>
      </w:r>
      <w:r>
        <w:t xml:space="preserve"> </w:t>
      </w:r>
      <w:hyperlink r:id="rId16" w:history="1">
        <w:r w:rsidRPr="009C7D2F">
          <w:rPr>
            <w:rStyle w:val="aa"/>
            <w:b/>
            <w:i/>
            <w:sz w:val="22"/>
            <w:szCs w:val="22"/>
          </w:rPr>
          <w:t>https://lex.bg/laws/ldoc/-12553215</w:t>
        </w:r>
      </w:hyperlink>
      <w:r w:rsidRPr="009C7D2F">
        <w:rPr>
          <w:b/>
          <w:i/>
          <w:sz w:val="22"/>
          <w:szCs w:val="22"/>
        </w:rPr>
        <w:t>.</w:t>
      </w:r>
      <w:r>
        <w:t xml:space="preserve"> </w:t>
      </w:r>
    </w:p>
  </w:footnote>
  <w:footnote w:id="22">
    <w:p w14:paraId="0CC27A06" w14:textId="77777777" w:rsidR="00C07B7F" w:rsidRDefault="00C07B7F" w:rsidP="002E0CA9">
      <w:pPr>
        <w:pStyle w:val="ad"/>
        <w:jc w:val="both"/>
      </w:pPr>
      <w:r>
        <w:rPr>
          <w:rStyle w:val="af"/>
        </w:rPr>
        <w:footnoteRef/>
      </w:r>
      <w:r>
        <w:t xml:space="preserve"> </w:t>
      </w:r>
      <w:r w:rsidRPr="00A91F7B">
        <w:rPr>
          <w:b/>
          <w:i/>
          <w:sz w:val="22"/>
          <w:szCs w:val="22"/>
        </w:rPr>
        <w:t>Изследване по проект № BG05SFOP001-2.009-0155-С001/27.12.2018 г. „Ефективно гражданско участие при формулиране, изпълнение и мониторинг на местни политики“</w:t>
      </w:r>
      <w:r>
        <w:rPr>
          <w:b/>
          <w:i/>
          <w:sz w:val="22"/>
          <w:szCs w:val="22"/>
        </w:rPr>
        <w:t xml:space="preserve"> по ОПДУ</w:t>
      </w:r>
      <w:r w:rsidRPr="00A91F7B">
        <w:rPr>
          <w:b/>
          <w:i/>
          <w:sz w:val="22"/>
          <w:szCs w:val="22"/>
        </w:rPr>
        <w:t>.</w:t>
      </w:r>
    </w:p>
  </w:footnote>
  <w:footnote w:id="23">
    <w:p w14:paraId="1BCFDF12" w14:textId="77777777" w:rsidR="00C07B7F" w:rsidRPr="00A0104E" w:rsidRDefault="00C07B7F" w:rsidP="002E0CA9">
      <w:pPr>
        <w:pStyle w:val="ad"/>
        <w:jc w:val="both"/>
        <w:rPr>
          <w:lang w:val="en-US"/>
        </w:rPr>
      </w:pPr>
      <w:r>
        <w:rPr>
          <w:rStyle w:val="af"/>
        </w:rPr>
        <w:footnoteRef/>
      </w:r>
      <w:r>
        <w:t xml:space="preserve"> </w:t>
      </w:r>
      <w:r w:rsidRPr="00A0104E">
        <w:rPr>
          <w:b/>
          <w:i/>
          <w:sz w:val="22"/>
          <w:szCs w:val="22"/>
        </w:rPr>
        <w:t xml:space="preserve">Вж. Наредба за реда и начина за провеждане на обществени обсъждания в областта на пространственото развитие и устройството на територията на Столична община </w:t>
      </w:r>
      <w:r w:rsidRPr="00A0104E">
        <w:rPr>
          <w:b/>
          <w:i/>
          <w:sz w:val="22"/>
          <w:szCs w:val="22"/>
          <w:lang w:val="en-US"/>
        </w:rPr>
        <w:t>(</w:t>
      </w:r>
      <w:hyperlink r:id="rId17" w:history="1">
        <w:r w:rsidRPr="00A0104E">
          <w:rPr>
            <w:rStyle w:val="aa"/>
            <w:b/>
            <w:i/>
            <w:sz w:val="22"/>
            <w:szCs w:val="22"/>
            <w:lang w:val="en-US"/>
          </w:rPr>
          <w:t>https://sofia.obshtini.bg/doc/3206222</w:t>
        </w:r>
      </w:hyperlink>
      <w:r w:rsidRPr="00A0104E">
        <w:rPr>
          <w:b/>
          <w:i/>
          <w:sz w:val="22"/>
          <w:szCs w:val="22"/>
          <w:lang w:val="en-US"/>
        </w:rPr>
        <w:t>).</w:t>
      </w:r>
      <w:r>
        <w:rPr>
          <w:lang w:val="en-US"/>
        </w:rPr>
        <w:t xml:space="preserve"> </w:t>
      </w:r>
    </w:p>
  </w:footnote>
  <w:footnote w:id="24">
    <w:p w14:paraId="10AD736F" w14:textId="77777777" w:rsidR="00C07B7F" w:rsidRPr="000B08B4" w:rsidRDefault="00C07B7F" w:rsidP="002E0CA9">
      <w:pPr>
        <w:pStyle w:val="ad"/>
        <w:jc w:val="both"/>
        <w:rPr>
          <w:b/>
          <w:i/>
          <w:sz w:val="22"/>
          <w:szCs w:val="22"/>
        </w:rPr>
      </w:pPr>
      <w:r>
        <w:rPr>
          <w:rStyle w:val="af"/>
        </w:rPr>
        <w:footnoteRef/>
      </w:r>
      <w:r>
        <w:t xml:space="preserve"> </w:t>
      </w:r>
      <w:r w:rsidRPr="000B08B4">
        <w:rPr>
          <w:b/>
          <w:i/>
          <w:sz w:val="22"/>
          <w:szCs w:val="22"/>
        </w:rPr>
        <w:t xml:space="preserve">Българска стопанска камара, „Обществени съвети към институции“ </w:t>
      </w:r>
      <w:r w:rsidRPr="000B08B4">
        <w:rPr>
          <w:b/>
          <w:i/>
          <w:sz w:val="22"/>
          <w:szCs w:val="22"/>
          <w:lang w:val="en-US"/>
        </w:rPr>
        <w:t>(</w:t>
      </w:r>
      <w:hyperlink r:id="rId18" w:history="1">
        <w:r w:rsidRPr="000B08B4">
          <w:rPr>
            <w:rStyle w:val="aa"/>
            <w:b/>
            <w:i/>
            <w:sz w:val="22"/>
            <w:szCs w:val="22"/>
            <w:lang w:val="en-US"/>
          </w:rPr>
          <w:t>https://www.bia-bg.com/service/view/20151/</w:t>
        </w:r>
      </w:hyperlink>
      <w:r w:rsidRPr="000B08B4">
        <w:rPr>
          <w:b/>
          <w:i/>
          <w:sz w:val="22"/>
          <w:szCs w:val="22"/>
          <w:lang w:val="en-US"/>
        </w:rPr>
        <w:t>)</w:t>
      </w:r>
      <w:r w:rsidRPr="000B08B4">
        <w:rPr>
          <w:b/>
          <w:i/>
          <w:sz w:val="22"/>
          <w:szCs w:val="22"/>
        </w:rPr>
        <w:t xml:space="preserve">. </w:t>
      </w:r>
    </w:p>
  </w:footnote>
  <w:footnote w:id="25">
    <w:p w14:paraId="69321E25" w14:textId="77777777" w:rsidR="00C07B7F" w:rsidRDefault="00C07B7F" w:rsidP="002E0CA9">
      <w:pPr>
        <w:pStyle w:val="ad"/>
        <w:jc w:val="both"/>
        <w:rPr>
          <w:b/>
          <w:i/>
          <w:sz w:val="22"/>
          <w:szCs w:val="22"/>
        </w:rPr>
      </w:pPr>
      <w:r>
        <w:rPr>
          <w:rStyle w:val="af"/>
        </w:rPr>
        <w:footnoteRef/>
      </w:r>
      <w:r>
        <w:t xml:space="preserve"> </w:t>
      </w:r>
      <w:r w:rsidRPr="00D96830">
        <w:rPr>
          <w:b/>
          <w:i/>
          <w:sz w:val="22"/>
          <w:szCs w:val="22"/>
        </w:rPr>
        <w:t>Напр. ОС по отбранителна политика към Министерство на отбраната на РБ</w:t>
      </w:r>
    </w:p>
    <w:p w14:paraId="42BB73D1" w14:textId="77777777" w:rsidR="00C07B7F" w:rsidRPr="00D96830" w:rsidRDefault="00C07B7F" w:rsidP="002E0CA9">
      <w:pPr>
        <w:pStyle w:val="ad"/>
        <w:jc w:val="both"/>
        <w:rPr>
          <w:lang w:val="en-US"/>
        </w:rPr>
      </w:pPr>
      <w:r w:rsidRPr="00D96830">
        <w:rPr>
          <w:b/>
          <w:i/>
          <w:sz w:val="22"/>
          <w:szCs w:val="22"/>
        </w:rPr>
        <w:t xml:space="preserve"> </w:t>
      </w:r>
      <w:r w:rsidRPr="00D96830">
        <w:rPr>
          <w:b/>
          <w:i/>
          <w:sz w:val="22"/>
          <w:szCs w:val="22"/>
          <w:lang w:val="en-US"/>
        </w:rPr>
        <w:t>(</w:t>
      </w:r>
      <w:hyperlink r:id="rId19" w:history="1">
        <w:r w:rsidRPr="00D96830">
          <w:rPr>
            <w:rStyle w:val="aa"/>
            <w:b/>
            <w:i/>
            <w:sz w:val="22"/>
            <w:szCs w:val="22"/>
            <w:lang w:val="en-US"/>
          </w:rPr>
          <w:t>https://defpol.mod.bg/</w:t>
        </w:r>
      </w:hyperlink>
      <w:r w:rsidRPr="00D96830">
        <w:rPr>
          <w:b/>
          <w:i/>
          <w:sz w:val="22"/>
          <w:szCs w:val="22"/>
          <w:lang w:val="en-US"/>
        </w:rPr>
        <w:t>).</w:t>
      </w:r>
      <w:r>
        <w:rPr>
          <w:lang w:val="en-US"/>
        </w:rPr>
        <w:t xml:space="preserve"> </w:t>
      </w:r>
    </w:p>
  </w:footnote>
  <w:footnote w:id="26">
    <w:p w14:paraId="2C56F4DD" w14:textId="77777777" w:rsidR="00C07B7F" w:rsidRPr="00296630" w:rsidRDefault="00C07B7F" w:rsidP="002E0CA9">
      <w:pPr>
        <w:pStyle w:val="ad"/>
      </w:pPr>
      <w:r>
        <w:rPr>
          <w:rStyle w:val="af"/>
        </w:rPr>
        <w:footnoteRef/>
      </w:r>
      <w:r>
        <w:t xml:space="preserve"> </w:t>
      </w:r>
      <w:hyperlink r:id="rId20" w:history="1">
        <w:r w:rsidRPr="006B02AD">
          <w:rPr>
            <w:rStyle w:val="aa"/>
            <w:b/>
            <w:i/>
            <w:sz w:val="22"/>
            <w:szCs w:val="22"/>
            <w:lang w:val="en-US"/>
          </w:rPr>
          <w:t>https://www.parliament.bg/bg/parliamentarycommittees/</w:t>
        </w:r>
        <w:r w:rsidRPr="006B02AD">
          <w:rPr>
            <w:rStyle w:val="aa"/>
            <w:b/>
            <w:i/>
            <w:sz w:val="22"/>
            <w:szCs w:val="22"/>
            <w:lang w:val="en-US"/>
          </w:rPr>
          <w:br/>
          <w:t>members/2774</w:t>
        </w:r>
      </w:hyperlink>
      <w:r>
        <w:rPr>
          <w:b/>
          <w:i/>
          <w:sz w:val="22"/>
          <w:szCs w:val="22"/>
        </w:rPr>
        <w:t xml:space="preserve">. </w:t>
      </w:r>
    </w:p>
  </w:footnote>
  <w:footnote w:id="27">
    <w:p w14:paraId="1EFC9742" w14:textId="77777777" w:rsidR="00C07B7F" w:rsidRPr="00296630" w:rsidRDefault="00C07B7F" w:rsidP="002E0CA9">
      <w:pPr>
        <w:pStyle w:val="ad"/>
      </w:pPr>
      <w:r>
        <w:rPr>
          <w:rStyle w:val="af"/>
        </w:rPr>
        <w:footnoteRef/>
      </w:r>
      <w:r>
        <w:t xml:space="preserve"> </w:t>
      </w:r>
      <w:hyperlink r:id="rId21" w:history="1">
        <w:r w:rsidRPr="004D6CB3">
          <w:rPr>
            <w:rStyle w:val="aa"/>
            <w:b/>
            <w:i/>
            <w:sz w:val="22"/>
            <w:szCs w:val="22"/>
            <w:lang w:val="en-US"/>
          </w:rPr>
          <w:t>https://www.cik.bg/bg/os</w:t>
        </w:r>
      </w:hyperlink>
      <w:r>
        <w:rPr>
          <w:b/>
          <w:i/>
          <w:sz w:val="22"/>
          <w:szCs w:val="22"/>
        </w:rPr>
        <w:t xml:space="preserve">. </w:t>
      </w:r>
    </w:p>
  </w:footnote>
  <w:footnote w:id="28">
    <w:p w14:paraId="5B4371B4" w14:textId="77777777" w:rsidR="00C07B7F" w:rsidRPr="00296630" w:rsidRDefault="00C07B7F" w:rsidP="002E0CA9">
      <w:pPr>
        <w:pStyle w:val="ad"/>
      </w:pPr>
      <w:r>
        <w:rPr>
          <w:rStyle w:val="af"/>
        </w:rPr>
        <w:footnoteRef/>
      </w:r>
      <w:r>
        <w:t xml:space="preserve"> </w:t>
      </w:r>
      <w:hyperlink r:id="rId22" w:history="1">
        <w:r w:rsidRPr="004D6CB3">
          <w:rPr>
            <w:rStyle w:val="aa"/>
            <w:b/>
            <w:i/>
            <w:sz w:val="22"/>
            <w:szCs w:val="22"/>
            <w:lang w:val="en-US"/>
          </w:rPr>
          <w:t>https://bnt.bg/obshtestven-savet-na-bnt-207pages.html</w:t>
        </w:r>
      </w:hyperlink>
      <w:r>
        <w:rPr>
          <w:b/>
          <w:i/>
          <w:sz w:val="22"/>
          <w:szCs w:val="22"/>
        </w:rPr>
        <w:t xml:space="preserve">. </w:t>
      </w:r>
    </w:p>
  </w:footnote>
  <w:footnote w:id="29">
    <w:p w14:paraId="456DDF1B" w14:textId="77777777" w:rsidR="00C07B7F" w:rsidRPr="0074676D" w:rsidRDefault="00C07B7F" w:rsidP="002E0CA9">
      <w:pPr>
        <w:pStyle w:val="ad"/>
        <w:jc w:val="both"/>
        <w:rPr>
          <w:lang w:val="en-US"/>
        </w:rPr>
      </w:pPr>
      <w:r>
        <w:rPr>
          <w:rStyle w:val="af"/>
        </w:rPr>
        <w:footnoteRef/>
      </w:r>
      <w:r>
        <w:t xml:space="preserve"> </w:t>
      </w:r>
      <w:r w:rsidRPr="0074676D">
        <w:rPr>
          <w:b/>
          <w:bCs/>
          <w:i/>
          <w:sz w:val="22"/>
          <w:szCs w:val="22"/>
        </w:rPr>
        <w:t>Правилник за организацията и дейността на Народното събрание на РБ</w:t>
      </w:r>
      <w:r w:rsidRPr="0074676D">
        <w:rPr>
          <w:b/>
          <w:i/>
          <w:sz w:val="22"/>
          <w:szCs w:val="22"/>
        </w:rPr>
        <w:t xml:space="preserve"> </w:t>
      </w:r>
      <w:r w:rsidRPr="0074676D">
        <w:rPr>
          <w:b/>
          <w:i/>
          <w:sz w:val="22"/>
          <w:szCs w:val="22"/>
          <w:lang w:val="en-US"/>
        </w:rPr>
        <w:t>(</w:t>
      </w:r>
      <w:hyperlink r:id="rId23" w:history="1">
        <w:r w:rsidRPr="004B135C">
          <w:rPr>
            <w:rStyle w:val="aa"/>
            <w:b/>
            <w:i/>
            <w:sz w:val="22"/>
            <w:szCs w:val="22"/>
          </w:rPr>
          <w:t>https://www.parliament.bg/bg/podns</w:t>
        </w:r>
      </w:hyperlink>
      <w:r w:rsidRPr="0074676D">
        <w:rPr>
          <w:b/>
          <w:i/>
          <w:sz w:val="22"/>
          <w:szCs w:val="22"/>
          <w:lang w:val="en-US"/>
        </w:rPr>
        <w:t>).</w:t>
      </w:r>
      <w:r>
        <w:rPr>
          <w:b/>
          <w:i/>
          <w:sz w:val="22"/>
          <w:szCs w:val="22"/>
          <w:lang w:val="en-US"/>
        </w:rPr>
        <w:t xml:space="preserve"> </w:t>
      </w:r>
    </w:p>
  </w:footnote>
  <w:footnote w:id="30">
    <w:p w14:paraId="2314EB0C" w14:textId="77777777" w:rsidR="00C07B7F" w:rsidRDefault="00C07B7F" w:rsidP="002E0CA9">
      <w:pPr>
        <w:pStyle w:val="ad"/>
      </w:pPr>
      <w:r>
        <w:rPr>
          <w:rStyle w:val="af"/>
        </w:rPr>
        <w:footnoteRef/>
      </w:r>
      <w:r>
        <w:t xml:space="preserve"> </w:t>
      </w:r>
      <w:hyperlink r:id="rId24" w:history="1">
        <w:r w:rsidRPr="0074676D">
          <w:rPr>
            <w:rStyle w:val="aa"/>
            <w:b/>
            <w:i/>
            <w:sz w:val="22"/>
            <w:szCs w:val="22"/>
          </w:rPr>
          <w:t>https://bcnl.org/news/stanete-chlen-na-obshtestveniya-savet-ot-grazhdanski-organizatsii-kam-komisiyata-za-pryakoto-uchastie-na-grazhdanite-i-vzaimodeystvieto-s-grazhdanskoto-obshtestvo.html</w:t>
        </w:r>
      </w:hyperlink>
      <w:r w:rsidRPr="0074676D">
        <w:rPr>
          <w:b/>
          <w:i/>
          <w:sz w:val="22"/>
          <w:szCs w:val="22"/>
        </w:rPr>
        <w:t>.</w:t>
      </w:r>
      <w:r>
        <w:t xml:space="preserve"> </w:t>
      </w:r>
    </w:p>
  </w:footnote>
  <w:footnote w:id="31">
    <w:p w14:paraId="7489F5D6" w14:textId="77777777" w:rsidR="00C07B7F" w:rsidRDefault="00C07B7F" w:rsidP="002E0CA9">
      <w:pPr>
        <w:pStyle w:val="ad"/>
      </w:pPr>
      <w:r>
        <w:rPr>
          <w:rStyle w:val="af"/>
        </w:rPr>
        <w:footnoteRef/>
      </w:r>
      <w:r>
        <w:t xml:space="preserve"> </w:t>
      </w:r>
      <w:hyperlink r:id="rId25" w:history="1">
        <w:r w:rsidRPr="004B135C">
          <w:rPr>
            <w:rStyle w:val="aa"/>
            <w:b/>
            <w:i/>
            <w:sz w:val="22"/>
            <w:szCs w:val="22"/>
          </w:rPr>
          <w:t>https://www.ngobg.info/bg/news/126288-%D0%BF%D1%8A%D1%80%D0%B2%D0%B0-%D1%81%D1%80%D0%B5%D1%89%D0%B0-%D0%BD%D0%B0-%D0%BE%D0%B1%D1%89%D0%B5%D1%81%D1%82%D0%B2%D0%B5%D0%BD-%D1%81%D1%8A%D0%B2%D0%B5%D1%82-%D0%BA%D1%8A%D0%BC-%D0%BA%D0%BF%D1%83%D0%B3%D0%B2%D0%B3%D0%BE.html</w:t>
        </w:r>
      </w:hyperlink>
      <w:r>
        <w:rPr>
          <w:b/>
          <w:i/>
          <w:sz w:val="22"/>
          <w:szCs w:val="22"/>
        </w:rPr>
        <w:t xml:space="preserve">. </w:t>
      </w:r>
    </w:p>
  </w:footnote>
  <w:footnote w:id="32">
    <w:p w14:paraId="6BA901B5" w14:textId="77777777" w:rsidR="00C07B7F" w:rsidRDefault="00C07B7F" w:rsidP="002E0CA9">
      <w:pPr>
        <w:pStyle w:val="ad"/>
        <w:jc w:val="both"/>
      </w:pPr>
      <w:r>
        <w:rPr>
          <w:rStyle w:val="af"/>
        </w:rPr>
        <w:footnoteRef/>
      </w:r>
      <w:r>
        <w:t xml:space="preserve"> </w:t>
      </w:r>
      <w:hyperlink r:id="rId26" w:history="1">
        <w:r w:rsidRPr="000619F9">
          <w:rPr>
            <w:rStyle w:val="aa"/>
            <w:b/>
            <w:i/>
            <w:sz w:val="22"/>
            <w:szCs w:val="22"/>
          </w:rPr>
          <w:t>https://lex.bg/bg/laws/ldoc/2136905718</w:t>
        </w:r>
      </w:hyperlink>
      <w:r w:rsidRPr="000619F9">
        <w:rPr>
          <w:b/>
          <w:i/>
          <w:sz w:val="22"/>
          <w:szCs w:val="22"/>
        </w:rPr>
        <w:t>.</w:t>
      </w:r>
      <w:r>
        <w:t xml:space="preserve"> </w:t>
      </w:r>
    </w:p>
  </w:footnote>
  <w:footnote w:id="33">
    <w:p w14:paraId="4DB37D68" w14:textId="77777777" w:rsidR="00C07B7F" w:rsidRPr="00007857" w:rsidRDefault="00C07B7F" w:rsidP="002E0CA9">
      <w:pPr>
        <w:pStyle w:val="TableParagraph"/>
        <w:spacing w:before="69" w:line="276" w:lineRule="auto"/>
        <w:jc w:val="both"/>
        <w:rPr>
          <w:bCs/>
          <w:sz w:val="26"/>
          <w:szCs w:val="26"/>
          <w:lang w:val="en-US"/>
        </w:rPr>
      </w:pPr>
      <w:r>
        <w:rPr>
          <w:rStyle w:val="af"/>
        </w:rPr>
        <w:footnoteRef/>
      </w:r>
      <w:r>
        <w:t xml:space="preserve"> </w:t>
      </w:r>
      <w:hyperlink r:id="rId27" w:history="1">
        <w:r w:rsidRPr="00007857">
          <w:rPr>
            <w:rStyle w:val="aa"/>
            <w:b/>
            <w:bCs/>
            <w:i/>
          </w:rPr>
          <w:t>https://1ou-tg.com/?menu=School&amp;sub=6</w:t>
        </w:r>
      </w:hyperlink>
      <w:r w:rsidRPr="00A0104E">
        <w:rPr>
          <w:b/>
          <w:i/>
          <w:lang w:val="en-US"/>
        </w:rPr>
        <w:t>.</w:t>
      </w:r>
    </w:p>
  </w:footnote>
  <w:footnote w:id="34">
    <w:p w14:paraId="19A80AE2" w14:textId="77777777" w:rsidR="00C07B7F" w:rsidRDefault="00C07B7F" w:rsidP="008A1081">
      <w:pPr>
        <w:pStyle w:val="ad"/>
      </w:pPr>
      <w:r>
        <w:rPr>
          <w:rStyle w:val="af"/>
        </w:rPr>
        <w:footnoteRef/>
      </w:r>
      <w:r>
        <w:t xml:space="preserve"> </w:t>
      </w:r>
      <w:hyperlink r:id="rId28" w:history="1">
        <w:r w:rsidRPr="004E0633">
          <w:rPr>
            <w:rStyle w:val="aa"/>
            <w:b/>
            <w:i/>
            <w:sz w:val="22"/>
            <w:szCs w:val="22"/>
          </w:rPr>
          <w:t>https://www.clubngo.org/</w:t>
        </w:r>
      </w:hyperlink>
      <w:r>
        <w:rPr>
          <w:b/>
          <w:i/>
          <w:sz w:val="22"/>
          <w:szCs w:val="22"/>
        </w:rPr>
        <w:t>.</w:t>
      </w:r>
      <w:r>
        <w:t xml:space="preserve"> </w:t>
      </w:r>
    </w:p>
  </w:footnote>
  <w:footnote w:id="35">
    <w:p w14:paraId="5EB62FAE" w14:textId="77777777" w:rsidR="00C07B7F" w:rsidRDefault="00C07B7F" w:rsidP="008A1081">
      <w:pPr>
        <w:pStyle w:val="ad"/>
      </w:pPr>
      <w:r>
        <w:rPr>
          <w:rStyle w:val="af"/>
        </w:rPr>
        <w:footnoteRef/>
      </w:r>
      <w:r>
        <w:t xml:space="preserve"> </w:t>
      </w:r>
      <w:hyperlink r:id="rId29" w:history="1">
        <w:r w:rsidRPr="00A0713D">
          <w:rPr>
            <w:rStyle w:val="aa"/>
            <w:b/>
            <w:i/>
            <w:sz w:val="22"/>
            <w:szCs w:val="22"/>
          </w:rPr>
          <w:t>https://nmd.bg/members/klub-na-nso-targovishte/</w:t>
        </w:r>
      </w:hyperlink>
      <w:r>
        <w:rPr>
          <w:b/>
          <w:i/>
          <w:sz w:val="22"/>
          <w:szCs w:val="22"/>
        </w:rPr>
        <w:t xml:space="preserve">. </w:t>
      </w:r>
    </w:p>
  </w:footnote>
  <w:footnote w:id="36">
    <w:p w14:paraId="0E500D2A" w14:textId="77777777" w:rsidR="00C07B7F" w:rsidRPr="00041C8A" w:rsidRDefault="00C07B7F" w:rsidP="008A1081">
      <w:pPr>
        <w:pStyle w:val="ad"/>
        <w:jc w:val="both"/>
      </w:pPr>
      <w:r>
        <w:rPr>
          <w:rStyle w:val="af"/>
        </w:rPr>
        <w:footnoteRef/>
      </w:r>
      <w:r>
        <w:t xml:space="preserve"> </w:t>
      </w:r>
      <w:r w:rsidRPr="00041C8A">
        <w:rPr>
          <w:b/>
          <w:i/>
          <w:sz w:val="22"/>
          <w:szCs w:val="22"/>
        </w:rPr>
        <w:t xml:space="preserve">Отчетни доклади за дейността на Клуб на НСО </w:t>
      </w:r>
      <w:r w:rsidRPr="00041C8A">
        <w:rPr>
          <w:b/>
          <w:i/>
          <w:sz w:val="22"/>
          <w:szCs w:val="22"/>
          <w:lang w:val="en-US"/>
        </w:rPr>
        <w:t>(</w:t>
      </w:r>
      <w:hyperlink r:id="rId30" w:history="1">
        <w:r w:rsidRPr="00A0713D">
          <w:rPr>
            <w:rStyle w:val="aa"/>
            <w:b/>
            <w:i/>
            <w:sz w:val="22"/>
            <w:szCs w:val="22"/>
            <w:lang w:val="en-US"/>
          </w:rPr>
          <w:t>https://docs.google.com/document/d/1_mxr3X-bUub5cw9wd7zyleLsSliHFJf7/edit</w:t>
        </w:r>
      </w:hyperlink>
      <w:r w:rsidRPr="00041C8A">
        <w:rPr>
          <w:b/>
          <w:i/>
          <w:sz w:val="22"/>
          <w:szCs w:val="22"/>
          <w:lang w:val="en-US"/>
        </w:rPr>
        <w:t>)</w:t>
      </w:r>
      <w:r>
        <w:rPr>
          <w:b/>
          <w:i/>
          <w:sz w:val="22"/>
          <w:szCs w:val="22"/>
        </w:rPr>
        <w:t xml:space="preserve">. </w:t>
      </w:r>
    </w:p>
  </w:footnote>
  <w:footnote w:id="37">
    <w:p w14:paraId="3015CDC4" w14:textId="77777777" w:rsidR="00C07B7F" w:rsidRPr="00041C8A" w:rsidRDefault="00C07B7F" w:rsidP="008A1081">
      <w:pPr>
        <w:pStyle w:val="ad"/>
        <w:jc w:val="both"/>
        <w:rPr>
          <w:lang w:val="en-US"/>
        </w:rPr>
      </w:pPr>
      <w:r>
        <w:rPr>
          <w:rStyle w:val="af"/>
        </w:rPr>
        <w:footnoteRef/>
      </w:r>
      <w:r>
        <w:t xml:space="preserve"> </w:t>
      </w:r>
      <w:r w:rsidRPr="00041C8A">
        <w:rPr>
          <w:b/>
          <w:i/>
          <w:sz w:val="22"/>
          <w:szCs w:val="22"/>
        </w:rPr>
        <w:t>Информация за интегрирана услуга „Къща на семейството и общността“ (</w:t>
      </w:r>
      <w:hyperlink r:id="rId31" w:history="1">
        <w:r w:rsidRPr="00A0713D">
          <w:rPr>
            <w:rStyle w:val="aa"/>
            <w:b/>
            <w:i/>
            <w:sz w:val="22"/>
            <w:szCs w:val="22"/>
          </w:rPr>
          <w:t>https://nasoki.bg/siguren-start-za-detsata-na-targovishte/</w:t>
        </w:r>
      </w:hyperlink>
      <w:r w:rsidRPr="00041C8A">
        <w:rPr>
          <w:b/>
          <w:i/>
          <w:sz w:val="22"/>
          <w:szCs w:val="22"/>
        </w:rPr>
        <w:t>)</w:t>
      </w:r>
      <w:r>
        <w:rPr>
          <w:b/>
          <w:i/>
          <w:sz w:val="22"/>
          <w:szCs w:val="22"/>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848"/>
    <w:multiLevelType w:val="multilevel"/>
    <w:tmpl w:val="BA4EEBD6"/>
    <w:lvl w:ilvl="0">
      <w:start w:val="3"/>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1" w15:restartNumberingAfterBreak="0">
    <w:nsid w:val="0C3E5961"/>
    <w:multiLevelType w:val="hybridMultilevel"/>
    <w:tmpl w:val="31E6CF78"/>
    <w:lvl w:ilvl="0" w:tplc="06D460C8">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7B19"/>
    <w:multiLevelType w:val="hybridMultilevel"/>
    <w:tmpl w:val="3EA00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3901"/>
    <w:multiLevelType w:val="hybridMultilevel"/>
    <w:tmpl w:val="3E54A7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FF3E92"/>
    <w:multiLevelType w:val="hybridMultilevel"/>
    <w:tmpl w:val="E36A16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E27EA"/>
    <w:multiLevelType w:val="hybridMultilevel"/>
    <w:tmpl w:val="330EF502"/>
    <w:lvl w:ilvl="0" w:tplc="FFFFFFFF">
      <w:start w:val="1"/>
      <w:numFmt w:val="lowerRoman"/>
      <w:lvlText w:val="%1."/>
      <w:lvlJc w:val="left"/>
      <w:pPr>
        <w:ind w:left="1507" w:hanging="720"/>
      </w:pPr>
      <w:rPr>
        <w:rFonts w:hint="default"/>
      </w:rPr>
    </w:lvl>
    <w:lvl w:ilvl="1" w:tplc="FFFFFFFF" w:tentative="1">
      <w:start w:val="1"/>
      <w:numFmt w:val="lowerLetter"/>
      <w:lvlText w:val="%2."/>
      <w:lvlJc w:val="left"/>
      <w:pPr>
        <w:ind w:left="1867" w:hanging="360"/>
      </w:pPr>
    </w:lvl>
    <w:lvl w:ilvl="2" w:tplc="FFFFFFFF" w:tentative="1">
      <w:start w:val="1"/>
      <w:numFmt w:val="lowerRoman"/>
      <w:lvlText w:val="%3."/>
      <w:lvlJc w:val="right"/>
      <w:pPr>
        <w:ind w:left="2587" w:hanging="180"/>
      </w:pPr>
    </w:lvl>
    <w:lvl w:ilvl="3" w:tplc="FFFFFFFF" w:tentative="1">
      <w:start w:val="1"/>
      <w:numFmt w:val="decimal"/>
      <w:lvlText w:val="%4."/>
      <w:lvlJc w:val="left"/>
      <w:pPr>
        <w:ind w:left="3307" w:hanging="360"/>
      </w:pPr>
    </w:lvl>
    <w:lvl w:ilvl="4" w:tplc="FFFFFFFF" w:tentative="1">
      <w:start w:val="1"/>
      <w:numFmt w:val="lowerLetter"/>
      <w:lvlText w:val="%5."/>
      <w:lvlJc w:val="left"/>
      <w:pPr>
        <w:ind w:left="4027" w:hanging="360"/>
      </w:pPr>
    </w:lvl>
    <w:lvl w:ilvl="5" w:tplc="FFFFFFFF" w:tentative="1">
      <w:start w:val="1"/>
      <w:numFmt w:val="lowerRoman"/>
      <w:lvlText w:val="%6."/>
      <w:lvlJc w:val="right"/>
      <w:pPr>
        <w:ind w:left="4747" w:hanging="180"/>
      </w:pPr>
    </w:lvl>
    <w:lvl w:ilvl="6" w:tplc="FFFFFFFF" w:tentative="1">
      <w:start w:val="1"/>
      <w:numFmt w:val="decimal"/>
      <w:lvlText w:val="%7."/>
      <w:lvlJc w:val="left"/>
      <w:pPr>
        <w:ind w:left="5467" w:hanging="360"/>
      </w:pPr>
    </w:lvl>
    <w:lvl w:ilvl="7" w:tplc="FFFFFFFF" w:tentative="1">
      <w:start w:val="1"/>
      <w:numFmt w:val="lowerLetter"/>
      <w:lvlText w:val="%8."/>
      <w:lvlJc w:val="left"/>
      <w:pPr>
        <w:ind w:left="6187" w:hanging="360"/>
      </w:pPr>
    </w:lvl>
    <w:lvl w:ilvl="8" w:tplc="FFFFFFFF" w:tentative="1">
      <w:start w:val="1"/>
      <w:numFmt w:val="lowerRoman"/>
      <w:lvlText w:val="%9."/>
      <w:lvlJc w:val="right"/>
      <w:pPr>
        <w:ind w:left="6907" w:hanging="180"/>
      </w:pPr>
    </w:lvl>
  </w:abstractNum>
  <w:abstractNum w:abstractNumId="6" w15:restartNumberingAfterBreak="0">
    <w:nsid w:val="21DF1247"/>
    <w:multiLevelType w:val="hybridMultilevel"/>
    <w:tmpl w:val="805820D0"/>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7C5E91"/>
    <w:multiLevelType w:val="hybridMultilevel"/>
    <w:tmpl w:val="D1183736"/>
    <w:lvl w:ilvl="0" w:tplc="0F160A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81E83"/>
    <w:multiLevelType w:val="hybridMultilevel"/>
    <w:tmpl w:val="76D2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F72"/>
    <w:multiLevelType w:val="hybridMultilevel"/>
    <w:tmpl w:val="5AF26B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21C50"/>
    <w:multiLevelType w:val="hybridMultilevel"/>
    <w:tmpl w:val="85F8E672"/>
    <w:lvl w:ilvl="0" w:tplc="49966BE2">
      <w:start w:val="1"/>
      <w:numFmt w:val="lowerLetter"/>
      <w:lvlText w:val="%1)"/>
      <w:lvlJc w:val="left"/>
      <w:pPr>
        <w:ind w:left="720" w:hanging="360"/>
      </w:pPr>
      <w:rPr>
        <w:rFonts w:hint="default"/>
        <w:b w:val="0"/>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D31721"/>
    <w:multiLevelType w:val="hybridMultilevel"/>
    <w:tmpl w:val="4DDC47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6F6A59"/>
    <w:multiLevelType w:val="hybridMultilevel"/>
    <w:tmpl w:val="FCD40306"/>
    <w:lvl w:ilvl="0" w:tplc="E1E6E9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23B5D"/>
    <w:multiLevelType w:val="hybridMultilevel"/>
    <w:tmpl w:val="DF6EFAA4"/>
    <w:lvl w:ilvl="0" w:tplc="54A6DA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67983"/>
    <w:multiLevelType w:val="hybridMultilevel"/>
    <w:tmpl w:val="4094CB14"/>
    <w:lvl w:ilvl="0" w:tplc="6EECB6B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5568"/>
    <w:multiLevelType w:val="multilevel"/>
    <w:tmpl w:val="9C9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15E1A"/>
    <w:multiLevelType w:val="hybridMultilevel"/>
    <w:tmpl w:val="ED3E0492"/>
    <w:lvl w:ilvl="0" w:tplc="04090009">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41910A30"/>
    <w:multiLevelType w:val="hybridMultilevel"/>
    <w:tmpl w:val="CE8EBF24"/>
    <w:lvl w:ilvl="0" w:tplc="95FA2152">
      <w:start w:val="1"/>
      <w:numFmt w:val="decimal"/>
      <w:lvlText w:val="%1."/>
      <w:lvlJc w:val="left"/>
      <w:pPr>
        <w:ind w:left="427" w:hanging="360"/>
      </w:pPr>
      <w:rPr>
        <w:rFonts w:hint="default"/>
        <w:b/>
      </w:rPr>
    </w:lvl>
    <w:lvl w:ilvl="1" w:tplc="04020019" w:tentative="1">
      <w:start w:val="1"/>
      <w:numFmt w:val="lowerLetter"/>
      <w:lvlText w:val="%2."/>
      <w:lvlJc w:val="left"/>
      <w:pPr>
        <w:ind w:left="1147" w:hanging="360"/>
      </w:pPr>
    </w:lvl>
    <w:lvl w:ilvl="2" w:tplc="0402001B" w:tentative="1">
      <w:start w:val="1"/>
      <w:numFmt w:val="lowerRoman"/>
      <w:lvlText w:val="%3."/>
      <w:lvlJc w:val="right"/>
      <w:pPr>
        <w:ind w:left="1867" w:hanging="180"/>
      </w:pPr>
    </w:lvl>
    <w:lvl w:ilvl="3" w:tplc="0402000F" w:tentative="1">
      <w:start w:val="1"/>
      <w:numFmt w:val="decimal"/>
      <w:lvlText w:val="%4."/>
      <w:lvlJc w:val="left"/>
      <w:pPr>
        <w:ind w:left="2587" w:hanging="360"/>
      </w:pPr>
    </w:lvl>
    <w:lvl w:ilvl="4" w:tplc="04020019" w:tentative="1">
      <w:start w:val="1"/>
      <w:numFmt w:val="lowerLetter"/>
      <w:lvlText w:val="%5."/>
      <w:lvlJc w:val="left"/>
      <w:pPr>
        <w:ind w:left="3307" w:hanging="360"/>
      </w:pPr>
    </w:lvl>
    <w:lvl w:ilvl="5" w:tplc="0402001B" w:tentative="1">
      <w:start w:val="1"/>
      <w:numFmt w:val="lowerRoman"/>
      <w:lvlText w:val="%6."/>
      <w:lvlJc w:val="right"/>
      <w:pPr>
        <w:ind w:left="4027" w:hanging="180"/>
      </w:pPr>
    </w:lvl>
    <w:lvl w:ilvl="6" w:tplc="0402000F" w:tentative="1">
      <w:start w:val="1"/>
      <w:numFmt w:val="decimal"/>
      <w:lvlText w:val="%7."/>
      <w:lvlJc w:val="left"/>
      <w:pPr>
        <w:ind w:left="4747" w:hanging="360"/>
      </w:pPr>
    </w:lvl>
    <w:lvl w:ilvl="7" w:tplc="04020019" w:tentative="1">
      <w:start w:val="1"/>
      <w:numFmt w:val="lowerLetter"/>
      <w:lvlText w:val="%8."/>
      <w:lvlJc w:val="left"/>
      <w:pPr>
        <w:ind w:left="5467" w:hanging="360"/>
      </w:pPr>
    </w:lvl>
    <w:lvl w:ilvl="8" w:tplc="0402001B" w:tentative="1">
      <w:start w:val="1"/>
      <w:numFmt w:val="lowerRoman"/>
      <w:lvlText w:val="%9."/>
      <w:lvlJc w:val="right"/>
      <w:pPr>
        <w:ind w:left="6187" w:hanging="180"/>
      </w:pPr>
    </w:lvl>
  </w:abstractNum>
  <w:abstractNum w:abstractNumId="18" w15:restartNumberingAfterBreak="0">
    <w:nsid w:val="4F2B724E"/>
    <w:multiLevelType w:val="hybridMultilevel"/>
    <w:tmpl w:val="F806AD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922918"/>
    <w:multiLevelType w:val="hybridMultilevel"/>
    <w:tmpl w:val="FE025B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DD4452"/>
    <w:multiLevelType w:val="multilevel"/>
    <w:tmpl w:val="92261E06"/>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A102CA6"/>
    <w:multiLevelType w:val="hybridMultilevel"/>
    <w:tmpl w:val="7BE470CC"/>
    <w:lvl w:ilvl="0" w:tplc="FFFFFFFF">
      <w:start w:val="1"/>
      <w:numFmt w:val="lowerRoman"/>
      <w:lvlText w:val="%1."/>
      <w:lvlJc w:val="right"/>
      <w:pPr>
        <w:ind w:left="787" w:hanging="360"/>
      </w:pPr>
      <w:rPr>
        <w:rFonts w:hint="default"/>
        <w:b/>
        <w:bCs/>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7157743B"/>
    <w:multiLevelType w:val="hybridMultilevel"/>
    <w:tmpl w:val="9C529CA8"/>
    <w:lvl w:ilvl="0" w:tplc="54A6DA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B7532"/>
    <w:multiLevelType w:val="hybridMultilevel"/>
    <w:tmpl w:val="E62A73BA"/>
    <w:lvl w:ilvl="0" w:tplc="491C352C">
      <w:start w:val="3"/>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A3755"/>
    <w:multiLevelType w:val="hybridMultilevel"/>
    <w:tmpl w:val="17FED2EE"/>
    <w:lvl w:ilvl="0" w:tplc="2868A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A0467"/>
    <w:multiLevelType w:val="hybridMultilevel"/>
    <w:tmpl w:val="E36A1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22"/>
  </w:num>
  <w:num w:numId="5">
    <w:abstractNumId w:val="13"/>
  </w:num>
  <w:num w:numId="6">
    <w:abstractNumId w:val="9"/>
  </w:num>
  <w:num w:numId="7">
    <w:abstractNumId w:val="23"/>
  </w:num>
  <w:num w:numId="8">
    <w:abstractNumId w:val="1"/>
  </w:num>
  <w:num w:numId="9">
    <w:abstractNumId w:val="25"/>
  </w:num>
  <w:num w:numId="10">
    <w:abstractNumId w:val="6"/>
  </w:num>
  <w:num w:numId="11">
    <w:abstractNumId w:val="10"/>
  </w:num>
  <w:num w:numId="12">
    <w:abstractNumId w:val="24"/>
  </w:num>
  <w:num w:numId="13">
    <w:abstractNumId w:val="4"/>
  </w:num>
  <w:num w:numId="14">
    <w:abstractNumId w:val="15"/>
  </w:num>
  <w:num w:numId="15">
    <w:abstractNumId w:val="7"/>
  </w:num>
  <w:num w:numId="16">
    <w:abstractNumId w:val="2"/>
  </w:num>
  <w:num w:numId="17">
    <w:abstractNumId w:val="20"/>
  </w:num>
  <w:num w:numId="18">
    <w:abstractNumId w:val="0"/>
  </w:num>
  <w:num w:numId="19">
    <w:abstractNumId w:val="21"/>
  </w:num>
  <w:num w:numId="20">
    <w:abstractNumId w:val="5"/>
  </w:num>
  <w:num w:numId="21">
    <w:abstractNumId w:val="16"/>
  </w:num>
  <w:num w:numId="22">
    <w:abstractNumId w:val="17"/>
  </w:num>
  <w:num w:numId="23">
    <w:abstractNumId w:val="3"/>
  </w:num>
  <w:num w:numId="24">
    <w:abstractNumId w:val="18"/>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09"/>
    <w:rsid w:val="0000146F"/>
    <w:rsid w:val="00015C12"/>
    <w:rsid w:val="00016C6B"/>
    <w:rsid w:val="00024030"/>
    <w:rsid w:val="000328B6"/>
    <w:rsid w:val="00032C98"/>
    <w:rsid w:val="000372F9"/>
    <w:rsid w:val="00040804"/>
    <w:rsid w:val="00042A66"/>
    <w:rsid w:val="000447CF"/>
    <w:rsid w:val="00057B59"/>
    <w:rsid w:val="000654D0"/>
    <w:rsid w:val="00075C14"/>
    <w:rsid w:val="0008549C"/>
    <w:rsid w:val="000A4B5B"/>
    <w:rsid w:val="000D2F1D"/>
    <w:rsid w:val="000D7C04"/>
    <w:rsid w:val="000E0B09"/>
    <w:rsid w:val="000E2846"/>
    <w:rsid w:val="000E32FD"/>
    <w:rsid w:val="00101EF9"/>
    <w:rsid w:val="001073B7"/>
    <w:rsid w:val="0010760A"/>
    <w:rsid w:val="0011474B"/>
    <w:rsid w:val="00114CBB"/>
    <w:rsid w:val="00115BDF"/>
    <w:rsid w:val="00117B6E"/>
    <w:rsid w:val="0012161A"/>
    <w:rsid w:val="0015518E"/>
    <w:rsid w:val="00161766"/>
    <w:rsid w:val="00171D83"/>
    <w:rsid w:val="00175A99"/>
    <w:rsid w:val="0018129F"/>
    <w:rsid w:val="00182D75"/>
    <w:rsid w:val="00184650"/>
    <w:rsid w:val="00185875"/>
    <w:rsid w:val="00197196"/>
    <w:rsid w:val="001A08FB"/>
    <w:rsid w:val="001B0F08"/>
    <w:rsid w:val="001B3289"/>
    <w:rsid w:val="001B7B68"/>
    <w:rsid w:val="001C491E"/>
    <w:rsid w:val="001D322A"/>
    <w:rsid w:val="001D323E"/>
    <w:rsid w:val="001E1E06"/>
    <w:rsid w:val="00203E3D"/>
    <w:rsid w:val="00212481"/>
    <w:rsid w:val="00216D19"/>
    <w:rsid w:val="002231AB"/>
    <w:rsid w:val="00223B7E"/>
    <w:rsid w:val="002413F2"/>
    <w:rsid w:val="00275647"/>
    <w:rsid w:val="00286D16"/>
    <w:rsid w:val="0029192D"/>
    <w:rsid w:val="002A50BD"/>
    <w:rsid w:val="002B3895"/>
    <w:rsid w:val="002B7A1B"/>
    <w:rsid w:val="002B7CE6"/>
    <w:rsid w:val="002C4BD1"/>
    <w:rsid w:val="002D0B29"/>
    <w:rsid w:val="002D20FA"/>
    <w:rsid w:val="002D722C"/>
    <w:rsid w:val="002E0CA9"/>
    <w:rsid w:val="002E2774"/>
    <w:rsid w:val="002E4651"/>
    <w:rsid w:val="002F19A0"/>
    <w:rsid w:val="002F78D0"/>
    <w:rsid w:val="003015BF"/>
    <w:rsid w:val="00302320"/>
    <w:rsid w:val="00313AF1"/>
    <w:rsid w:val="003152A4"/>
    <w:rsid w:val="003258B8"/>
    <w:rsid w:val="00333B03"/>
    <w:rsid w:val="00335602"/>
    <w:rsid w:val="00336EAE"/>
    <w:rsid w:val="0034253E"/>
    <w:rsid w:val="00344747"/>
    <w:rsid w:val="0036144D"/>
    <w:rsid w:val="0036178A"/>
    <w:rsid w:val="00374B67"/>
    <w:rsid w:val="00376FBE"/>
    <w:rsid w:val="003776C0"/>
    <w:rsid w:val="003856D3"/>
    <w:rsid w:val="00387358"/>
    <w:rsid w:val="00395D24"/>
    <w:rsid w:val="003C28C7"/>
    <w:rsid w:val="003C5821"/>
    <w:rsid w:val="003C6F98"/>
    <w:rsid w:val="003D4416"/>
    <w:rsid w:val="003E1636"/>
    <w:rsid w:val="003E1AEC"/>
    <w:rsid w:val="003E4CDA"/>
    <w:rsid w:val="003E62A9"/>
    <w:rsid w:val="003F5E45"/>
    <w:rsid w:val="003F76E6"/>
    <w:rsid w:val="00410E3F"/>
    <w:rsid w:val="00415523"/>
    <w:rsid w:val="00420637"/>
    <w:rsid w:val="00422A27"/>
    <w:rsid w:val="004240E4"/>
    <w:rsid w:val="00450D82"/>
    <w:rsid w:val="00460F2C"/>
    <w:rsid w:val="00473085"/>
    <w:rsid w:val="004735D2"/>
    <w:rsid w:val="004B06CB"/>
    <w:rsid w:val="004B7A21"/>
    <w:rsid w:val="004C2085"/>
    <w:rsid w:val="004D374C"/>
    <w:rsid w:val="004D5201"/>
    <w:rsid w:val="004D67A2"/>
    <w:rsid w:val="004E12E2"/>
    <w:rsid w:val="004E20C8"/>
    <w:rsid w:val="004E35E2"/>
    <w:rsid w:val="004F7066"/>
    <w:rsid w:val="00511C22"/>
    <w:rsid w:val="00513AF1"/>
    <w:rsid w:val="005143BC"/>
    <w:rsid w:val="005212B9"/>
    <w:rsid w:val="005277DA"/>
    <w:rsid w:val="005418E4"/>
    <w:rsid w:val="005518BB"/>
    <w:rsid w:val="005562E0"/>
    <w:rsid w:val="00572FE7"/>
    <w:rsid w:val="00583296"/>
    <w:rsid w:val="00586F16"/>
    <w:rsid w:val="00592871"/>
    <w:rsid w:val="005A7E5E"/>
    <w:rsid w:val="005B1038"/>
    <w:rsid w:val="005B4434"/>
    <w:rsid w:val="005C2C88"/>
    <w:rsid w:val="005C6218"/>
    <w:rsid w:val="005D4D95"/>
    <w:rsid w:val="005E18CE"/>
    <w:rsid w:val="005F0488"/>
    <w:rsid w:val="005F086A"/>
    <w:rsid w:val="005F6AEF"/>
    <w:rsid w:val="005F78CE"/>
    <w:rsid w:val="006043A5"/>
    <w:rsid w:val="00605141"/>
    <w:rsid w:val="00605644"/>
    <w:rsid w:val="0060723B"/>
    <w:rsid w:val="00615263"/>
    <w:rsid w:val="006155ED"/>
    <w:rsid w:val="0062167D"/>
    <w:rsid w:val="00622FB0"/>
    <w:rsid w:val="00626EB0"/>
    <w:rsid w:val="00633EF2"/>
    <w:rsid w:val="00634E6A"/>
    <w:rsid w:val="0064336E"/>
    <w:rsid w:val="00651974"/>
    <w:rsid w:val="006519D7"/>
    <w:rsid w:val="00661C5E"/>
    <w:rsid w:val="00664C1F"/>
    <w:rsid w:val="00674FB7"/>
    <w:rsid w:val="00681629"/>
    <w:rsid w:val="00682D79"/>
    <w:rsid w:val="00697CBD"/>
    <w:rsid w:val="006B1766"/>
    <w:rsid w:val="006C0C1F"/>
    <w:rsid w:val="006C48A7"/>
    <w:rsid w:val="006D5D08"/>
    <w:rsid w:val="006E59DD"/>
    <w:rsid w:val="006F409F"/>
    <w:rsid w:val="006F4A0A"/>
    <w:rsid w:val="00703004"/>
    <w:rsid w:val="007039A2"/>
    <w:rsid w:val="007070B7"/>
    <w:rsid w:val="00711438"/>
    <w:rsid w:val="007177B3"/>
    <w:rsid w:val="00723D7A"/>
    <w:rsid w:val="00730DC8"/>
    <w:rsid w:val="00731581"/>
    <w:rsid w:val="00731D9B"/>
    <w:rsid w:val="00732B56"/>
    <w:rsid w:val="00733ED0"/>
    <w:rsid w:val="007458F3"/>
    <w:rsid w:val="00746544"/>
    <w:rsid w:val="007565B5"/>
    <w:rsid w:val="00761B66"/>
    <w:rsid w:val="0076521B"/>
    <w:rsid w:val="00770EB5"/>
    <w:rsid w:val="007775CF"/>
    <w:rsid w:val="007A5506"/>
    <w:rsid w:val="007A654F"/>
    <w:rsid w:val="007B068B"/>
    <w:rsid w:val="007B15A9"/>
    <w:rsid w:val="007B35C9"/>
    <w:rsid w:val="007B4BAB"/>
    <w:rsid w:val="007E4779"/>
    <w:rsid w:val="007F6689"/>
    <w:rsid w:val="007F7073"/>
    <w:rsid w:val="008021E2"/>
    <w:rsid w:val="00821D51"/>
    <w:rsid w:val="008254A2"/>
    <w:rsid w:val="00837D14"/>
    <w:rsid w:val="00843EE5"/>
    <w:rsid w:val="00844414"/>
    <w:rsid w:val="00855F2F"/>
    <w:rsid w:val="0087203D"/>
    <w:rsid w:val="00875801"/>
    <w:rsid w:val="00883A4D"/>
    <w:rsid w:val="008844ED"/>
    <w:rsid w:val="008854A8"/>
    <w:rsid w:val="008877B5"/>
    <w:rsid w:val="00891606"/>
    <w:rsid w:val="008A1081"/>
    <w:rsid w:val="008A12E4"/>
    <w:rsid w:val="008B6271"/>
    <w:rsid w:val="008C31AC"/>
    <w:rsid w:val="008D0E74"/>
    <w:rsid w:val="008E4CD3"/>
    <w:rsid w:val="008F3183"/>
    <w:rsid w:val="008F3E33"/>
    <w:rsid w:val="009079AE"/>
    <w:rsid w:val="00907E0F"/>
    <w:rsid w:val="00916F35"/>
    <w:rsid w:val="009300D2"/>
    <w:rsid w:val="00930CA9"/>
    <w:rsid w:val="00944165"/>
    <w:rsid w:val="009466A0"/>
    <w:rsid w:val="009629CF"/>
    <w:rsid w:val="00963DCB"/>
    <w:rsid w:val="00974948"/>
    <w:rsid w:val="00992B29"/>
    <w:rsid w:val="009A1855"/>
    <w:rsid w:val="009B5D9D"/>
    <w:rsid w:val="009C1FA2"/>
    <w:rsid w:val="009C2FBC"/>
    <w:rsid w:val="009C6BD9"/>
    <w:rsid w:val="009C7338"/>
    <w:rsid w:val="009E67AD"/>
    <w:rsid w:val="009E6DC8"/>
    <w:rsid w:val="009F5848"/>
    <w:rsid w:val="00A351A2"/>
    <w:rsid w:val="00A36FE3"/>
    <w:rsid w:val="00A74590"/>
    <w:rsid w:val="00A76934"/>
    <w:rsid w:val="00A7713A"/>
    <w:rsid w:val="00A954A0"/>
    <w:rsid w:val="00AB6CDF"/>
    <w:rsid w:val="00AC3EF0"/>
    <w:rsid w:val="00AC4790"/>
    <w:rsid w:val="00AD7CA2"/>
    <w:rsid w:val="00AE130B"/>
    <w:rsid w:val="00AE2B62"/>
    <w:rsid w:val="00AE5289"/>
    <w:rsid w:val="00B03144"/>
    <w:rsid w:val="00B24E2C"/>
    <w:rsid w:val="00B32EBC"/>
    <w:rsid w:val="00B3379B"/>
    <w:rsid w:val="00B45485"/>
    <w:rsid w:val="00B67C63"/>
    <w:rsid w:val="00B7515C"/>
    <w:rsid w:val="00B91218"/>
    <w:rsid w:val="00B92095"/>
    <w:rsid w:val="00B92C9C"/>
    <w:rsid w:val="00BA18A7"/>
    <w:rsid w:val="00BB0A4B"/>
    <w:rsid w:val="00BB4220"/>
    <w:rsid w:val="00C0233D"/>
    <w:rsid w:val="00C0421F"/>
    <w:rsid w:val="00C0658F"/>
    <w:rsid w:val="00C07B7F"/>
    <w:rsid w:val="00C14D7A"/>
    <w:rsid w:val="00C21D7A"/>
    <w:rsid w:val="00C31F4F"/>
    <w:rsid w:val="00C32B41"/>
    <w:rsid w:val="00C400ED"/>
    <w:rsid w:val="00C43A49"/>
    <w:rsid w:val="00C57D4D"/>
    <w:rsid w:val="00C65644"/>
    <w:rsid w:val="00C77191"/>
    <w:rsid w:val="00C8052C"/>
    <w:rsid w:val="00C80990"/>
    <w:rsid w:val="00C87F3C"/>
    <w:rsid w:val="00C91BBC"/>
    <w:rsid w:val="00C933D5"/>
    <w:rsid w:val="00CA0B7E"/>
    <w:rsid w:val="00CA1300"/>
    <w:rsid w:val="00CA4307"/>
    <w:rsid w:val="00CA565E"/>
    <w:rsid w:val="00CB06AA"/>
    <w:rsid w:val="00CB476D"/>
    <w:rsid w:val="00CB746A"/>
    <w:rsid w:val="00CB74D5"/>
    <w:rsid w:val="00CC46DB"/>
    <w:rsid w:val="00CD0633"/>
    <w:rsid w:val="00CE1EA8"/>
    <w:rsid w:val="00CF5597"/>
    <w:rsid w:val="00D026E8"/>
    <w:rsid w:val="00D10E52"/>
    <w:rsid w:val="00D11BDD"/>
    <w:rsid w:val="00D161DC"/>
    <w:rsid w:val="00D172B7"/>
    <w:rsid w:val="00D35348"/>
    <w:rsid w:val="00D37208"/>
    <w:rsid w:val="00D37B00"/>
    <w:rsid w:val="00D40649"/>
    <w:rsid w:val="00D40F12"/>
    <w:rsid w:val="00D601A8"/>
    <w:rsid w:val="00D602CD"/>
    <w:rsid w:val="00D6340F"/>
    <w:rsid w:val="00D669E5"/>
    <w:rsid w:val="00D7008A"/>
    <w:rsid w:val="00D80C79"/>
    <w:rsid w:val="00D82972"/>
    <w:rsid w:val="00D94569"/>
    <w:rsid w:val="00DA0AFB"/>
    <w:rsid w:val="00DA4250"/>
    <w:rsid w:val="00DB3980"/>
    <w:rsid w:val="00DC003A"/>
    <w:rsid w:val="00DC3E8D"/>
    <w:rsid w:val="00DC5128"/>
    <w:rsid w:val="00DD0450"/>
    <w:rsid w:val="00DD2176"/>
    <w:rsid w:val="00DD62AC"/>
    <w:rsid w:val="00DE0E55"/>
    <w:rsid w:val="00E00242"/>
    <w:rsid w:val="00E167F1"/>
    <w:rsid w:val="00E17485"/>
    <w:rsid w:val="00E3192F"/>
    <w:rsid w:val="00E3756A"/>
    <w:rsid w:val="00E46003"/>
    <w:rsid w:val="00E46728"/>
    <w:rsid w:val="00E632F9"/>
    <w:rsid w:val="00E6388F"/>
    <w:rsid w:val="00E6705C"/>
    <w:rsid w:val="00E67076"/>
    <w:rsid w:val="00E7642F"/>
    <w:rsid w:val="00E97043"/>
    <w:rsid w:val="00EB1349"/>
    <w:rsid w:val="00EB3338"/>
    <w:rsid w:val="00EC2BB4"/>
    <w:rsid w:val="00ED0CCE"/>
    <w:rsid w:val="00ED380D"/>
    <w:rsid w:val="00EE28B4"/>
    <w:rsid w:val="00EF0400"/>
    <w:rsid w:val="00EF349F"/>
    <w:rsid w:val="00F03555"/>
    <w:rsid w:val="00F13561"/>
    <w:rsid w:val="00F2080E"/>
    <w:rsid w:val="00F26DF0"/>
    <w:rsid w:val="00F27C9B"/>
    <w:rsid w:val="00F30BB3"/>
    <w:rsid w:val="00F3200A"/>
    <w:rsid w:val="00F5688E"/>
    <w:rsid w:val="00F63332"/>
    <w:rsid w:val="00F70EC4"/>
    <w:rsid w:val="00F72880"/>
    <w:rsid w:val="00F732E1"/>
    <w:rsid w:val="00F74C27"/>
    <w:rsid w:val="00FB1952"/>
    <w:rsid w:val="00FB31FF"/>
    <w:rsid w:val="00FB37DC"/>
    <w:rsid w:val="00FB78C6"/>
    <w:rsid w:val="00FC0B04"/>
    <w:rsid w:val="00FD4098"/>
    <w:rsid w:val="00FD5CE1"/>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8240"/>
  <w15:chartTrackingRefBased/>
  <w15:docId w15:val="{C2FC2073-B8B1-40B3-BF5F-8EAFF224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paragraph" w:styleId="1">
    <w:name w:val="heading 1"/>
    <w:basedOn w:val="a"/>
    <w:link w:val="10"/>
    <w:uiPriority w:val="9"/>
    <w:qFormat/>
    <w:rsid w:val="001B3289"/>
    <w:pPr>
      <w:spacing w:before="100" w:beforeAutospacing="1" w:after="100" w:afterAutospacing="1" w:line="240" w:lineRule="auto"/>
      <w:outlineLvl w:val="0"/>
    </w:pPr>
    <w:rPr>
      <w:rFonts w:eastAsia="Times New Roman"/>
      <w:b/>
      <w:bCs/>
      <w:kern w:val="36"/>
      <w:sz w:val="48"/>
      <w:szCs w:val="48"/>
      <w:lang w:val="en-US"/>
    </w:rPr>
  </w:style>
  <w:style w:type="paragraph" w:styleId="4">
    <w:name w:val="heading 4"/>
    <w:basedOn w:val="a"/>
    <w:next w:val="a"/>
    <w:link w:val="40"/>
    <w:uiPriority w:val="9"/>
    <w:semiHidden/>
    <w:unhideWhenUsed/>
    <w:qFormat/>
    <w:rsid w:val="009E67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E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HTML стандартен Знак"/>
    <w:basedOn w:val="a0"/>
    <w:link w:val="HTML"/>
    <w:uiPriority w:val="99"/>
    <w:semiHidden/>
    <w:rsid w:val="000E0B09"/>
    <w:rPr>
      <w:rFonts w:ascii="Courier New" w:eastAsia="Times New Roman" w:hAnsi="Courier New" w:cs="Courier New"/>
      <w:sz w:val="20"/>
      <w:szCs w:val="20"/>
    </w:rPr>
  </w:style>
  <w:style w:type="paragraph" w:styleId="a3">
    <w:name w:val="List Paragraph"/>
    <w:basedOn w:val="a"/>
    <w:uiPriority w:val="34"/>
    <w:qFormat/>
    <w:rsid w:val="000D7C04"/>
    <w:pPr>
      <w:ind w:left="720"/>
      <w:contextualSpacing/>
    </w:pPr>
  </w:style>
  <w:style w:type="table" w:styleId="a4">
    <w:name w:val="Table Grid"/>
    <w:basedOn w:val="a1"/>
    <w:uiPriority w:val="39"/>
    <w:rsid w:val="002D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143BC"/>
    <w:pPr>
      <w:spacing w:before="100" w:beforeAutospacing="1" w:after="100" w:afterAutospacing="1" w:line="240" w:lineRule="auto"/>
    </w:pPr>
    <w:rPr>
      <w:rFonts w:eastAsia="Times New Roman"/>
      <w:lang w:val="en-US"/>
    </w:rPr>
  </w:style>
  <w:style w:type="paragraph" w:styleId="a6">
    <w:name w:val="header"/>
    <w:basedOn w:val="a"/>
    <w:link w:val="a7"/>
    <w:uiPriority w:val="99"/>
    <w:unhideWhenUsed/>
    <w:rsid w:val="00BB0A4B"/>
    <w:pPr>
      <w:tabs>
        <w:tab w:val="center" w:pos="4680"/>
        <w:tab w:val="right" w:pos="9360"/>
      </w:tabs>
      <w:spacing w:after="0" w:line="240" w:lineRule="auto"/>
    </w:pPr>
  </w:style>
  <w:style w:type="character" w:customStyle="1" w:styleId="a7">
    <w:name w:val="Горен колонтитул Знак"/>
    <w:basedOn w:val="a0"/>
    <w:link w:val="a6"/>
    <w:uiPriority w:val="99"/>
    <w:rsid w:val="00BB0A4B"/>
    <w:rPr>
      <w:lang w:val="bg-BG"/>
    </w:rPr>
  </w:style>
  <w:style w:type="paragraph" w:styleId="a8">
    <w:name w:val="footer"/>
    <w:basedOn w:val="a"/>
    <w:link w:val="a9"/>
    <w:unhideWhenUsed/>
    <w:rsid w:val="00BB0A4B"/>
    <w:pPr>
      <w:tabs>
        <w:tab w:val="center" w:pos="4680"/>
        <w:tab w:val="right" w:pos="9360"/>
      </w:tabs>
      <w:spacing w:after="0" w:line="240" w:lineRule="auto"/>
    </w:pPr>
  </w:style>
  <w:style w:type="character" w:customStyle="1" w:styleId="a9">
    <w:name w:val="Долен колонтитул Знак"/>
    <w:basedOn w:val="a0"/>
    <w:link w:val="a8"/>
    <w:rsid w:val="00BB0A4B"/>
    <w:rPr>
      <w:lang w:val="bg-BG"/>
    </w:rPr>
  </w:style>
  <w:style w:type="character" w:styleId="aa">
    <w:name w:val="Hyperlink"/>
    <w:basedOn w:val="a0"/>
    <w:uiPriority w:val="99"/>
    <w:unhideWhenUsed/>
    <w:rsid w:val="00B67C63"/>
    <w:rPr>
      <w:color w:val="0000FF"/>
      <w:u w:val="single"/>
    </w:rPr>
  </w:style>
  <w:style w:type="character" w:styleId="ab">
    <w:name w:val="Strong"/>
    <w:basedOn w:val="a0"/>
    <w:uiPriority w:val="22"/>
    <w:qFormat/>
    <w:rsid w:val="00723D7A"/>
    <w:rPr>
      <w:b/>
      <w:bCs/>
    </w:rPr>
  </w:style>
  <w:style w:type="character" w:styleId="ac">
    <w:name w:val="FollowedHyperlink"/>
    <w:basedOn w:val="a0"/>
    <w:uiPriority w:val="99"/>
    <w:semiHidden/>
    <w:unhideWhenUsed/>
    <w:rsid w:val="00A74590"/>
    <w:rPr>
      <w:color w:val="954F72" w:themeColor="followedHyperlink"/>
      <w:u w:val="single"/>
    </w:rPr>
  </w:style>
  <w:style w:type="paragraph" w:styleId="z-">
    <w:name w:val="HTML Top of Form"/>
    <w:basedOn w:val="a"/>
    <w:next w:val="a"/>
    <w:link w:val="z-0"/>
    <w:hidden/>
    <w:uiPriority w:val="99"/>
    <w:semiHidden/>
    <w:unhideWhenUsed/>
    <w:rsid w:val="00A74590"/>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уляр Знак"/>
    <w:basedOn w:val="a0"/>
    <w:link w:val="z-"/>
    <w:uiPriority w:val="99"/>
    <w:semiHidden/>
    <w:rsid w:val="00A7459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74590"/>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рай формуляр Знак"/>
    <w:basedOn w:val="a0"/>
    <w:link w:val="z-1"/>
    <w:uiPriority w:val="99"/>
    <w:semiHidden/>
    <w:rsid w:val="00A74590"/>
    <w:rPr>
      <w:rFonts w:ascii="Arial" w:eastAsia="Times New Roman" w:hAnsi="Arial" w:cs="Arial"/>
      <w:vanish/>
      <w:sz w:val="16"/>
      <w:szCs w:val="16"/>
    </w:rPr>
  </w:style>
  <w:style w:type="character" w:customStyle="1" w:styleId="algoslugicon">
    <w:name w:val="algoslug_icon"/>
    <w:basedOn w:val="a0"/>
    <w:rsid w:val="00374B67"/>
  </w:style>
  <w:style w:type="character" w:customStyle="1" w:styleId="newsdt">
    <w:name w:val="news_dt"/>
    <w:basedOn w:val="a0"/>
    <w:rsid w:val="00374B67"/>
  </w:style>
  <w:style w:type="character" w:customStyle="1" w:styleId="40">
    <w:name w:val="Заглавие 4 Знак"/>
    <w:basedOn w:val="a0"/>
    <w:link w:val="4"/>
    <w:uiPriority w:val="9"/>
    <w:semiHidden/>
    <w:rsid w:val="009E67AD"/>
    <w:rPr>
      <w:rFonts w:asciiTheme="majorHAnsi" w:eastAsiaTheme="majorEastAsia" w:hAnsiTheme="majorHAnsi" w:cstheme="majorBidi"/>
      <w:i/>
      <w:iCs/>
      <w:color w:val="2F5496" w:themeColor="accent1" w:themeShade="BF"/>
      <w:lang w:val="bg-BG"/>
    </w:rPr>
  </w:style>
  <w:style w:type="character" w:customStyle="1" w:styleId="10">
    <w:name w:val="Заглавие 1 Знак"/>
    <w:basedOn w:val="a0"/>
    <w:link w:val="1"/>
    <w:uiPriority w:val="9"/>
    <w:rsid w:val="001B3289"/>
    <w:rPr>
      <w:rFonts w:eastAsia="Times New Roman"/>
      <w:b/>
      <w:bCs/>
      <w:kern w:val="36"/>
      <w:sz w:val="48"/>
      <w:szCs w:val="48"/>
    </w:rPr>
  </w:style>
  <w:style w:type="paragraph" w:customStyle="1" w:styleId="TableParagraph">
    <w:name w:val="Table Paragraph"/>
    <w:basedOn w:val="a"/>
    <w:uiPriority w:val="1"/>
    <w:qFormat/>
    <w:rsid w:val="002E0CA9"/>
    <w:pPr>
      <w:widowControl w:val="0"/>
      <w:autoSpaceDE w:val="0"/>
      <w:autoSpaceDN w:val="0"/>
      <w:spacing w:before="46" w:after="0" w:line="240" w:lineRule="auto"/>
      <w:ind w:left="67"/>
    </w:pPr>
    <w:rPr>
      <w:rFonts w:eastAsia="Times New Roman"/>
      <w:sz w:val="22"/>
      <w:szCs w:val="22"/>
    </w:rPr>
  </w:style>
  <w:style w:type="paragraph" w:styleId="ad">
    <w:name w:val="footnote text"/>
    <w:basedOn w:val="a"/>
    <w:link w:val="ae"/>
    <w:unhideWhenUsed/>
    <w:rsid w:val="002E0CA9"/>
    <w:pPr>
      <w:spacing w:after="0" w:line="240" w:lineRule="auto"/>
    </w:pPr>
    <w:rPr>
      <w:rFonts w:eastAsia="Times New Roman"/>
      <w:sz w:val="20"/>
      <w:szCs w:val="20"/>
      <w:lang w:eastAsia="bg-BG"/>
    </w:rPr>
  </w:style>
  <w:style w:type="character" w:customStyle="1" w:styleId="ae">
    <w:name w:val="Текст под линия Знак"/>
    <w:basedOn w:val="a0"/>
    <w:link w:val="ad"/>
    <w:rsid w:val="002E0CA9"/>
    <w:rPr>
      <w:rFonts w:eastAsia="Times New Roman"/>
      <w:sz w:val="20"/>
      <w:szCs w:val="20"/>
      <w:lang w:val="bg-BG" w:eastAsia="bg-BG"/>
    </w:rPr>
  </w:style>
  <w:style w:type="character" w:styleId="af">
    <w:name w:val="footnote reference"/>
    <w:basedOn w:val="a0"/>
    <w:semiHidden/>
    <w:unhideWhenUsed/>
    <w:rsid w:val="002E0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7681">
      <w:bodyDiv w:val="1"/>
      <w:marLeft w:val="0"/>
      <w:marRight w:val="0"/>
      <w:marTop w:val="0"/>
      <w:marBottom w:val="0"/>
      <w:divBdr>
        <w:top w:val="none" w:sz="0" w:space="0" w:color="auto"/>
        <w:left w:val="none" w:sz="0" w:space="0" w:color="auto"/>
        <w:bottom w:val="none" w:sz="0" w:space="0" w:color="auto"/>
        <w:right w:val="none" w:sz="0" w:space="0" w:color="auto"/>
      </w:divBdr>
    </w:div>
    <w:div w:id="654918925">
      <w:bodyDiv w:val="1"/>
      <w:marLeft w:val="0"/>
      <w:marRight w:val="0"/>
      <w:marTop w:val="0"/>
      <w:marBottom w:val="0"/>
      <w:divBdr>
        <w:top w:val="none" w:sz="0" w:space="0" w:color="auto"/>
        <w:left w:val="none" w:sz="0" w:space="0" w:color="auto"/>
        <w:bottom w:val="none" w:sz="0" w:space="0" w:color="auto"/>
        <w:right w:val="none" w:sz="0" w:space="0" w:color="auto"/>
      </w:divBdr>
    </w:div>
    <w:div w:id="719985064">
      <w:bodyDiv w:val="1"/>
      <w:marLeft w:val="0"/>
      <w:marRight w:val="0"/>
      <w:marTop w:val="0"/>
      <w:marBottom w:val="0"/>
      <w:divBdr>
        <w:top w:val="none" w:sz="0" w:space="0" w:color="auto"/>
        <w:left w:val="none" w:sz="0" w:space="0" w:color="auto"/>
        <w:bottom w:val="none" w:sz="0" w:space="0" w:color="auto"/>
        <w:right w:val="none" w:sz="0" w:space="0" w:color="auto"/>
      </w:divBdr>
    </w:div>
    <w:div w:id="1268269802">
      <w:bodyDiv w:val="1"/>
      <w:marLeft w:val="0"/>
      <w:marRight w:val="0"/>
      <w:marTop w:val="0"/>
      <w:marBottom w:val="0"/>
      <w:divBdr>
        <w:top w:val="none" w:sz="0" w:space="0" w:color="auto"/>
        <w:left w:val="none" w:sz="0" w:space="0" w:color="auto"/>
        <w:bottom w:val="none" w:sz="0" w:space="0" w:color="auto"/>
        <w:right w:val="none" w:sz="0" w:space="0" w:color="auto"/>
      </w:divBdr>
    </w:div>
    <w:div w:id="1407072905">
      <w:bodyDiv w:val="1"/>
      <w:marLeft w:val="0"/>
      <w:marRight w:val="0"/>
      <w:marTop w:val="0"/>
      <w:marBottom w:val="0"/>
      <w:divBdr>
        <w:top w:val="none" w:sz="0" w:space="0" w:color="auto"/>
        <w:left w:val="none" w:sz="0" w:space="0" w:color="auto"/>
        <w:bottom w:val="none" w:sz="0" w:space="0" w:color="auto"/>
        <w:right w:val="none" w:sz="0" w:space="0" w:color="auto"/>
      </w:divBdr>
    </w:div>
    <w:div w:id="1420827049">
      <w:bodyDiv w:val="1"/>
      <w:marLeft w:val="0"/>
      <w:marRight w:val="0"/>
      <w:marTop w:val="0"/>
      <w:marBottom w:val="0"/>
      <w:divBdr>
        <w:top w:val="none" w:sz="0" w:space="0" w:color="auto"/>
        <w:left w:val="none" w:sz="0" w:space="0" w:color="auto"/>
        <w:bottom w:val="none" w:sz="0" w:space="0" w:color="auto"/>
        <w:right w:val="none" w:sz="0" w:space="0" w:color="auto"/>
      </w:divBdr>
    </w:div>
    <w:div w:id="1909267076">
      <w:bodyDiv w:val="1"/>
      <w:marLeft w:val="0"/>
      <w:marRight w:val="0"/>
      <w:marTop w:val="0"/>
      <w:marBottom w:val="0"/>
      <w:divBdr>
        <w:top w:val="none" w:sz="0" w:space="0" w:color="auto"/>
        <w:left w:val="none" w:sz="0" w:space="0" w:color="auto"/>
        <w:bottom w:val="none" w:sz="0" w:space="0" w:color="auto"/>
        <w:right w:val="none" w:sz="0" w:space="0" w:color="auto"/>
      </w:divBdr>
    </w:div>
    <w:div w:id="1947694283">
      <w:bodyDiv w:val="1"/>
      <w:marLeft w:val="0"/>
      <w:marRight w:val="0"/>
      <w:marTop w:val="0"/>
      <w:marBottom w:val="0"/>
      <w:divBdr>
        <w:top w:val="none" w:sz="0" w:space="0" w:color="auto"/>
        <w:left w:val="none" w:sz="0" w:space="0" w:color="auto"/>
        <w:bottom w:val="none" w:sz="0" w:space="0" w:color="auto"/>
        <w:right w:val="none" w:sz="0" w:space="0" w:color="auto"/>
      </w:divBdr>
      <w:divsChild>
        <w:div w:id="472529571">
          <w:marLeft w:val="0"/>
          <w:marRight w:val="0"/>
          <w:marTop w:val="0"/>
          <w:marBottom w:val="0"/>
          <w:divBdr>
            <w:top w:val="none" w:sz="0" w:space="0" w:color="auto"/>
            <w:left w:val="none" w:sz="0" w:space="0" w:color="auto"/>
            <w:bottom w:val="none" w:sz="0" w:space="0" w:color="auto"/>
            <w:right w:val="none" w:sz="0" w:space="0" w:color="auto"/>
          </w:divBdr>
          <w:divsChild>
            <w:div w:id="1069500128">
              <w:marLeft w:val="0"/>
              <w:marRight w:val="0"/>
              <w:marTop w:val="0"/>
              <w:marBottom w:val="0"/>
              <w:divBdr>
                <w:top w:val="none" w:sz="0" w:space="0" w:color="auto"/>
                <w:left w:val="none" w:sz="0" w:space="0" w:color="auto"/>
                <w:bottom w:val="none" w:sz="0" w:space="0" w:color="auto"/>
                <w:right w:val="none" w:sz="0" w:space="0" w:color="auto"/>
              </w:divBdr>
              <w:divsChild>
                <w:div w:id="14207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facebook.com/profile.php?id=1000634641762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rategy.bg/PublicConsultations/List.aspx?lang=bg-BG&amp;categoryId=1&amp;sortDirection=Descending&amp;sortExpression=OpenningDate&amp;typeConsultation=0&amp;typeCategory=0&amp;docType=0&amp;obshtiniValue=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profile.php?id=1000701696215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rgovishte.bg/wps/portal/municipality-targovishte/administration/activities/FondMI" TargetMode="External"/><Relationship Id="rId20" Type="http://schemas.openxmlformats.org/officeDocument/2006/relationships/hyperlink" Target="https://www.facebook.com/pages/%D0%9E%D0%B1%D1%89%D0%B8%D0%BD%D0%B0%20%D0%9E%D0%BC%D1%83%D1%80%D1%82%D0%B0%D0%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ciela.net/specializirani-produkti/38-siela-schetovodstvo.html?utm_source=lex.bg&amp;utm_medium=laws&amp;utm_campaign=lex_context&amp;utm_id=1" TargetMode="External"/><Relationship Id="rId10" Type="http://schemas.openxmlformats.org/officeDocument/2006/relationships/image" Target="media/image3.jpeg"/><Relationship Id="rId19" Type="http://schemas.openxmlformats.org/officeDocument/2006/relationships/hyperlink" Target="https://www.facebook.com/profile.php?id=1000223323786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strategy.bg/PublicConsultations/List.aspx?lang=bg-BG&amp;categoryId=1&amp;sortDirection=Descending&amp;sortExpression=OpenningDate&amp;typeConsultation=0&amp;typeCategory=0&amp;docType=0&amp;obshtiniValue=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x.bg/laws/ldoc/2132580865" TargetMode="External"/><Relationship Id="rId13" Type="http://schemas.openxmlformats.org/officeDocument/2006/relationships/hyperlink" Target="https://lex.bg/laws/ldoc/2135636485" TargetMode="External"/><Relationship Id="rId18" Type="http://schemas.openxmlformats.org/officeDocument/2006/relationships/hyperlink" Target="https://www.bia-bg.com/service/view/20151/" TargetMode="External"/><Relationship Id="rId26" Type="http://schemas.openxmlformats.org/officeDocument/2006/relationships/hyperlink" Target="https://lex.bg/bg/laws/ldoc/2136905718" TargetMode="External"/><Relationship Id="rId3" Type="http://schemas.openxmlformats.org/officeDocument/2006/relationships/hyperlink" Target="https://lex.bg/laws/ldoc/2134929408" TargetMode="External"/><Relationship Id="rId21" Type="http://schemas.openxmlformats.org/officeDocument/2006/relationships/hyperlink" Target="https://www.cik.bg/bg/os" TargetMode="External"/><Relationship Id="rId7" Type="http://schemas.openxmlformats.org/officeDocument/2006/relationships/hyperlink" Target="https://staging.egov.bg/wps/wcm/connect/targovishte/bdb99cf9-9a0a-42be-98f8-1c72d9fc3bb2/ProektoBudget2022.pdf?MOD=AJPERES&amp;CVID=n-8LVdw" TargetMode="External"/><Relationship Id="rId12" Type="http://schemas.openxmlformats.org/officeDocument/2006/relationships/hyperlink" Target="https://lex.bg/laws/ldoc/2135458102" TargetMode="External"/><Relationship Id="rId17" Type="http://schemas.openxmlformats.org/officeDocument/2006/relationships/hyperlink" Target="https://sofia.obshtini.bg/doc/3206222" TargetMode="External"/><Relationship Id="rId25" Type="http://schemas.openxmlformats.org/officeDocument/2006/relationships/hyperlink" Target="https://www.ngobg.info/bg/news/126288-%D0%BF%D1%8A%D1%80%D0%B2%D0%B0-%D1%81%D1%80%D0%B5%D1%89%D0%B0-%D0%BD%D0%B0-%D0%BE%D0%B1%D1%89%D0%B5%D1%81%D1%82%D0%B2%D0%B5%D0%BD-%D1%81%D1%8A%D0%B2%D0%B5%D1%82-%D0%BA%D1%8A%D0%BC-%D0%BA%D0%BF%D1%83%D0%B3%D0%B2%D0%B3%D0%BE.html" TargetMode="External"/><Relationship Id="rId2" Type="http://schemas.openxmlformats.org/officeDocument/2006/relationships/hyperlink" Target="https://www.constcourt.bg/bg/Acts/GetHtmlContent/4a99bf5d-90dd-48e2-8874-623ef1a5b1ca" TargetMode="External"/><Relationship Id="rId16" Type="http://schemas.openxmlformats.org/officeDocument/2006/relationships/hyperlink" Target="https://lex.bg/laws/ldoc/-12553215" TargetMode="External"/><Relationship Id="rId20" Type="http://schemas.openxmlformats.org/officeDocument/2006/relationships/hyperlink" Target="https://www.parliament.bg/bg/parliamentarycommittees/members/2774" TargetMode="External"/><Relationship Id="rId29" Type="http://schemas.openxmlformats.org/officeDocument/2006/relationships/hyperlink" Target="https://nmd.bg/members/klub-na-nso-targovishte/" TargetMode="External"/><Relationship Id="rId1" Type="http://schemas.openxmlformats.org/officeDocument/2006/relationships/hyperlink" Target="https://lex.bg/index.php/mobile/ldoc/521957377" TargetMode="External"/><Relationship Id="rId6" Type="http://schemas.openxmlformats.org/officeDocument/2006/relationships/hyperlink" Target="https://lex.bg/laws/ldoc/2134393857" TargetMode="External"/><Relationship Id="rId11" Type="http://schemas.openxmlformats.org/officeDocument/2006/relationships/hyperlink" Target="https://lex.bg/laws/ldoc/2135163904" TargetMode="External"/><Relationship Id="rId24" Type="http://schemas.openxmlformats.org/officeDocument/2006/relationships/hyperlink" Target="https://bcnl.org/news/stanete-chlen-na-obshtestveniya-savet-ot-grazhdanski-organizatsii-kam-komisiyata-za-pryakoto-uchastie-na-grazhdanite-i-vzaimodeystvieto-s-grazhdanskoto-obshtestvo.html" TargetMode="External"/><Relationship Id="rId5" Type="http://schemas.openxmlformats.org/officeDocument/2006/relationships/hyperlink" Target="https://www.gov.bg/bg/administratsia/funktsii-i-struktura/ustroystven-pravilnik" TargetMode="External"/><Relationship Id="rId15" Type="http://schemas.openxmlformats.org/officeDocument/2006/relationships/hyperlink" Target="https://mineralnibani.bg/docs/pravilnici/Pravilnik_obstestven_savet_socilano_podpomagane.pdf" TargetMode="External"/><Relationship Id="rId23" Type="http://schemas.openxmlformats.org/officeDocument/2006/relationships/hyperlink" Target="https://www.parliament.bg/bg/podns" TargetMode="External"/><Relationship Id="rId28" Type="http://schemas.openxmlformats.org/officeDocument/2006/relationships/hyperlink" Target="https://www.clubngo.org/" TargetMode="External"/><Relationship Id="rId10" Type="http://schemas.openxmlformats.org/officeDocument/2006/relationships/hyperlink" Target="https://lex.bg/laws/ldoc/2135501941" TargetMode="External"/><Relationship Id="rId19" Type="http://schemas.openxmlformats.org/officeDocument/2006/relationships/hyperlink" Target="https://defpol.mod.bg/" TargetMode="External"/><Relationship Id="rId31" Type="http://schemas.openxmlformats.org/officeDocument/2006/relationships/hyperlink" Target="https://nasoki.bg/siguren-start-za-detsata-na-targovishte/" TargetMode="External"/><Relationship Id="rId4" Type="http://schemas.openxmlformats.org/officeDocument/2006/relationships/hyperlink" Target="https://lex.bg/index.php/laws/ldoc/2127837184" TargetMode="External"/><Relationship Id="rId9" Type="http://schemas.openxmlformats.org/officeDocument/2006/relationships/hyperlink" Target="https://lex.bg/laws/ldoc/2135837967" TargetMode="External"/><Relationship Id="rId14" Type="http://schemas.openxmlformats.org/officeDocument/2006/relationships/hyperlink" Target="https://www.liberties.eu/en/stories/direct-democracy/43941" TargetMode="External"/><Relationship Id="rId22" Type="http://schemas.openxmlformats.org/officeDocument/2006/relationships/hyperlink" Target="https://bnt.bg/obshtestven-savet-na-bnt-207pages.html" TargetMode="External"/><Relationship Id="rId27" Type="http://schemas.openxmlformats.org/officeDocument/2006/relationships/hyperlink" Target="https://1ou-tg.com/?menu=School&amp;sub=6" TargetMode="External"/><Relationship Id="rId30" Type="http://schemas.openxmlformats.org/officeDocument/2006/relationships/hyperlink" Target="https://docs.google.com/document/d/1_mxr3X-bUub5cw9wd7zyleLsSliHFJf7/ed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ana%20Angelova\Desktop\&#1044;&#1048;&#1040;&#1043;&#1056;&#1040;&#1052;&#104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Има ли разработен и приет Правилник за работата на обществения съвет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83-4F47-AF42-BF3C10A479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83-4F47-AF42-BF3C10A479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B83-4F47-AF42-BF3C10A479F7}"/>
              </c:ext>
            </c:extLst>
          </c:dPt>
          <c:cat>
            <c:strRef>
              <c:f>Sheet2!$A$1:$A$3</c:f>
              <c:strCache>
                <c:ptCount val="3"/>
                <c:pt idx="0">
                  <c:v>Да, и това помага на неговата работа</c:v>
                </c:pt>
                <c:pt idx="1">
                  <c:v>Да, но той не се спазва</c:v>
                </c:pt>
                <c:pt idx="2">
                  <c:v>Не, и това пречи на неговата работа</c:v>
                </c:pt>
              </c:strCache>
            </c:strRef>
          </c:cat>
          <c:val>
            <c:numRef>
              <c:f>Sheet2!$B$1:$B$3</c:f>
              <c:numCache>
                <c:formatCode>General</c:formatCode>
                <c:ptCount val="3"/>
                <c:pt idx="0">
                  <c:v>15</c:v>
                </c:pt>
                <c:pt idx="1">
                  <c:v>0</c:v>
                </c:pt>
                <c:pt idx="2">
                  <c:v>11</c:v>
                </c:pt>
              </c:numCache>
            </c:numRef>
          </c:val>
          <c:extLst>
            <c:ext xmlns:c16="http://schemas.microsoft.com/office/drawing/2014/chart" uri="{C3380CC4-5D6E-409C-BE32-E72D297353CC}">
              <c16:uniqueId val="{00000006-4B83-4F47-AF42-BF3C10A479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D6D9-9D25-49A9-AA3A-A9202F4B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39</Pages>
  <Words>14174</Words>
  <Characters>80792</Characters>
  <Application>Microsoft Office Word</Application>
  <DocSecurity>0</DocSecurity>
  <Lines>673</Lines>
  <Paragraphs>189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Ангелова</dc:creator>
  <cp:keywords/>
  <dc:description/>
  <cp:lastModifiedBy>Невена Маджарова</cp:lastModifiedBy>
  <cp:revision>38</cp:revision>
  <dcterms:created xsi:type="dcterms:W3CDTF">2023-07-29T11:36:00Z</dcterms:created>
  <dcterms:modified xsi:type="dcterms:W3CDTF">2023-10-17T10:59:00Z</dcterms:modified>
</cp:coreProperties>
</file>