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FD947" w14:textId="77777777" w:rsidR="00AB1DE2" w:rsidRDefault="00AB1DE2" w:rsidP="00AB1DE2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bg-BG"/>
        </w:rPr>
      </w:pPr>
      <w:r w:rsidRPr="002C3FA8">
        <w:rPr>
          <w:rFonts w:eastAsia="Times New Roman" w:cs="Times New Roman"/>
          <w:b/>
          <w:szCs w:val="24"/>
          <w:lang w:eastAsia="bg-BG"/>
        </w:rPr>
        <w:t>ПОКАНА</w:t>
      </w:r>
    </w:p>
    <w:p w14:paraId="69AF820F" w14:textId="005E6CC3" w:rsidR="00AB1DE2" w:rsidRPr="009534EA" w:rsidRDefault="00AB1DE2" w:rsidP="00AB1DE2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bg-BG"/>
        </w:rPr>
      </w:pPr>
      <w:r w:rsidRPr="002C3FA8">
        <w:rPr>
          <w:rFonts w:eastAsia="Times New Roman" w:cs="Times New Roman"/>
          <w:b/>
          <w:szCs w:val="24"/>
          <w:lang w:eastAsia="bg-BG"/>
        </w:rPr>
        <w:t xml:space="preserve">ЗА </w:t>
      </w:r>
      <w:r>
        <w:rPr>
          <w:rFonts w:eastAsia="Times New Roman" w:cs="Times New Roman"/>
          <w:b/>
          <w:szCs w:val="24"/>
          <w:lang w:eastAsia="bg-BG"/>
        </w:rPr>
        <w:t>УЧАСТИЕ</w:t>
      </w:r>
      <w:r w:rsidRPr="002C3FA8">
        <w:rPr>
          <w:rFonts w:eastAsia="Times New Roman" w:cs="Times New Roman"/>
          <w:b/>
          <w:szCs w:val="24"/>
          <w:lang w:eastAsia="bg-BG"/>
        </w:rPr>
        <w:t xml:space="preserve"> </w:t>
      </w:r>
      <w:r>
        <w:rPr>
          <w:rFonts w:eastAsia="Times New Roman" w:cs="Times New Roman"/>
          <w:b/>
          <w:szCs w:val="24"/>
          <w:lang w:eastAsia="bg-BG"/>
        </w:rPr>
        <w:t xml:space="preserve">В </w:t>
      </w:r>
      <w:r w:rsidR="00421887">
        <w:rPr>
          <w:rFonts w:eastAsia="Times New Roman" w:cs="Times New Roman"/>
          <w:b/>
          <w:szCs w:val="24"/>
          <w:lang w:eastAsia="bg-BG"/>
        </w:rPr>
        <w:t xml:space="preserve">ПРОЦЕДУРА ЗА </w:t>
      </w:r>
      <w:r>
        <w:rPr>
          <w:rFonts w:eastAsia="Times New Roman" w:cs="Times New Roman"/>
          <w:b/>
          <w:szCs w:val="24"/>
          <w:lang w:eastAsia="bg-BG"/>
        </w:rPr>
        <w:t xml:space="preserve">ИЗБОР </w:t>
      </w:r>
      <w:r w:rsidRPr="002C3FA8">
        <w:rPr>
          <w:rFonts w:eastAsia="Times New Roman" w:cs="Times New Roman"/>
          <w:b/>
          <w:szCs w:val="24"/>
          <w:lang w:eastAsia="bg-BG"/>
        </w:rPr>
        <w:t xml:space="preserve">НА </w:t>
      </w:r>
      <w:r w:rsidRPr="00140BD8">
        <w:rPr>
          <w:rFonts w:eastAsia="Times New Roman" w:cs="Times New Roman"/>
          <w:b/>
          <w:szCs w:val="24"/>
          <w:lang w:eastAsia="bg-BG"/>
        </w:rPr>
        <w:t>ЮРИДИЧЕСКИ ЛИЦА С НЕСТОПАНСКА ЦЕЛ ЗА ОБЩЕСТВЕНОПОЛЕЗНА ДЕЙНОСТ</w:t>
      </w:r>
      <w:r>
        <w:rPr>
          <w:rFonts w:eastAsia="Times New Roman" w:cs="Times New Roman"/>
          <w:b/>
          <w:szCs w:val="24"/>
          <w:lang w:eastAsia="bg-BG"/>
        </w:rPr>
        <w:t>,</w:t>
      </w:r>
      <w:r w:rsidRPr="00140BD8">
        <w:rPr>
          <w:rFonts w:eastAsia="Times New Roman" w:cs="Times New Roman"/>
          <w:b/>
          <w:szCs w:val="24"/>
          <w:lang w:eastAsia="bg-BG"/>
        </w:rPr>
        <w:t xml:space="preserve"> </w:t>
      </w:r>
      <w:r w:rsidRPr="009534EA">
        <w:rPr>
          <w:rFonts w:eastAsia="Times New Roman" w:cs="Times New Roman"/>
          <w:b/>
          <w:szCs w:val="24"/>
          <w:lang w:eastAsia="bg-BG"/>
        </w:rPr>
        <w:t>ЧИИТО ПРЕДСТАВИТЕЛИ ДА У</w:t>
      </w:r>
      <w:r>
        <w:rPr>
          <w:rFonts w:eastAsia="Times New Roman" w:cs="Times New Roman"/>
          <w:b/>
          <w:szCs w:val="24"/>
          <w:lang w:eastAsia="bg-BG"/>
        </w:rPr>
        <w:t>ЧАСТВАТ В СЪСТАВА НА ТЕМАТИЧНА РАБОТНА ГРУПА</w:t>
      </w:r>
      <w:r w:rsidRPr="009534EA">
        <w:rPr>
          <w:rFonts w:eastAsia="Times New Roman" w:cs="Times New Roman"/>
          <w:b/>
          <w:szCs w:val="24"/>
          <w:lang w:eastAsia="bg-BG"/>
        </w:rPr>
        <w:t xml:space="preserve"> ЗА </w:t>
      </w:r>
      <w:r>
        <w:rPr>
          <w:rFonts w:eastAsia="Times New Roman" w:cs="Times New Roman"/>
          <w:b/>
          <w:szCs w:val="24"/>
          <w:lang w:eastAsia="bg-BG"/>
        </w:rPr>
        <w:t>РАЗРАБОТВАНЕ</w:t>
      </w:r>
      <w:r w:rsidRPr="009534EA">
        <w:rPr>
          <w:rFonts w:eastAsia="Times New Roman" w:cs="Times New Roman"/>
          <w:b/>
          <w:szCs w:val="24"/>
          <w:lang w:eastAsia="bg-BG"/>
        </w:rPr>
        <w:t xml:space="preserve"> НА </w:t>
      </w:r>
      <w:r>
        <w:rPr>
          <w:rFonts w:eastAsia="Times New Roman" w:cs="Times New Roman"/>
          <w:b/>
          <w:szCs w:val="24"/>
          <w:lang w:eastAsia="bg-BG"/>
        </w:rPr>
        <w:t>„</w:t>
      </w:r>
      <w:r w:rsidRPr="009534EA">
        <w:rPr>
          <w:rFonts w:eastAsia="Times New Roman" w:cs="Times New Roman"/>
          <w:b/>
          <w:szCs w:val="24"/>
          <w:lang w:eastAsia="bg-BG"/>
        </w:rPr>
        <w:t>ОПЕРАТИВНА ПРОГРАМА ЗА ЕЛЕКТРОННО УПРАВЛЕНИЕ И ТЕХНИЧЕСКА ПОМОЩ</w:t>
      </w:r>
      <w:r>
        <w:rPr>
          <w:rFonts w:eastAsia="Times New Roman" w:cs="Times New Roman"/>
          <w:b/>
          <w:szCs w:val="24"/>
          <w:lang w:eastAsia="bg-BG"/>
        </w:rPr>
        <w:t>“</w:t>
      </w:r>
      <w:r w:rsidRPr="009534EA">
        <w:rPr>
          <w:rFonts w:eastAsia="Times New Roman" w:cs="Times New Roman"/>
          <w:b/>
          <w:szCs w:val="24"/>
          <w:lang w:eastAsia="bg-BG"/>
        </w:rPr>
        <w:t>, ФИНАНСИРАН</w:t>
      </w:r>
      <w:r>
        <w:rPr>
          <w:rFonts w:eastAsia="Times New Roman" w:cs="Times New Roman"/>
          <w:b/>
          <w:szCs w:val="24"/>
          <w:lang w:eastAsia="bg-BG"/>
        </w:rPr>
        <w:t>А</w:t>
      </w:r>
      <w:r w:rsidRPr="009534EA">
        <w:rPr>
          <w:rFonts w:eastAsia="Times New Roman" w:cs="Times New Roman"/>
          <w:b/>
          <w:szCs w:val="24"/>
          <w:lang w:eastAsia="bg-BG"/>
        </w:rPr>
        <w:t xml:space="preserve"> ОТ ФОНДОВЕТЕ </w:t>
      </w:r>
      <w:r>
        <w:rPr>
          <w:rFonts w:eastAsia="Times New Roman" w:cs="Times New Roman"/>
          <w:b/>
          <w:szCs w:val="24"/>
          <w:lang w:eastAsia="bg-BG"/>
        </w:rPr>
        <w:t xml:space="preserve"> НА ЕВРОПЕЙСКИЯ СЪЮЗ </w:t>
      </w:r>
      <w:r w:rsidRPr="009534EA">
        <w:rPr>
          <w:rFonts w:eastAsia="Times New Roman" w:cs="Times New Roman"/>
          <w:b/>
          <w:szCs w:val="24"/>
          <w:lang w:eastAsia="bg-BG"/>
        </w:rPr>
        <w:t>ЗА ПРОГРАМНИЯ ПЕРИОД 2021-2027 г.</w:t>
      </w:r>
    </w:p>
    <w:p w14:paraId="0D1D70AA" w14:textId="77777777" w:rsidR="00AB1DE2" w:rsidRPr="009534EA" w:rsidRDefault="00AB1DE2" w:rsidP="00AB1DE2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bg-BG"/>
        </w:rPr>
      </w:pPr>
    </w:p>
    <w:p w14:paraId="3A60B91E" w14:textId="0428C7AD" w:rsidR="00AB1DE2" w:rsidRDefault="00AB1DE2" w:rsidP="00AB1DE2">
      <w:pPr>
        <w:spacing w:after="240" w:line="240" w:lineRule="auto"/>
        <w:jc w:val="both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t>С Решение</w:t>
      </w:r>
      <w:r w:rsidRPr="00E41778">
        <w:rPr>
          <w:rFonts w:eastAsia="Times New Roman" w:cs="Times New Roman"/>
          <w:szCs w:val="24"/>
          <w:lang w:eastAsia="bg-BG"/>
        </w:rPr>
        <w:t xml:space="preserve"> № 196</w:t>
      </w:r>
      <w:r>
        <w:rPr>
          <w:rFonts w:eastAsia="Times New Roman" w:cs="Times New Roman"/>
          <w:szCs w:val="24"/>
          <w:lang w:eastAsia="bg-BG"/>
        </w:rPr>
        <w:t xml:space="preserve"> на Министерския съвет от 11 април 2019 г. </w:t>
      </w:r>
      <w:r w:rsidRPr="00F91A41">
        <w:rPr>
          <w:rFonts w:eastAsia="Times New Roman" w:cs="Times New Roman"/>
          <w:szCs w:val="24"/>
          <w:lang w:val="ru-RU" w:eastAsia="bg-BG"/>
        </w:rPr>
        <w:t>(</w:t>
      </w:r>
      <w:r>
        <w:rPr>
          <w:rFonts w:eastAsia="Times New Roman" w:cs="Times New Roman"/>
          <w:szCs w:val="24"/>
          <w:lang w:eastAsia="bg-BG"/>
        </w:rPr>
        <w:t xml:space="preserve">РМС </w:t>
      </w:r>
      <w:r w:rsidRPr="000D5082">
        <w:rPr>
          <w:rFonts w:eastAsia="Times New Roman" w:cs="Times New Roman"/>
          <w:szCs w:val="24"/>
          <w:lang w:eastAsia="bg-BG"/>
        </w:rPr>
        <w:t>№</w:t>
      </w:r>
      <w:r>
        <w:rPr>
          <w:rFonts w:eastAsia="Times New Roman" w:cs="Times New Roman"/>
          <w:szCs w:val="24"/>
          <w:lang w:eastAsia="bg-BG"/>
        </w:rPr>
        <w:t xml:space="preserve"> 196/2019 г.) са определени </w:t>
      </w:r>
      <w:r w:rsidRPr="00E41778">
        <w:rPr>
          <w:rFonts w:eastAsia="Times New Roman" w:cs="Times New Roman"/>
          <w:szCs w:val="24"/>
          <w:lang w:eastAsia="bg-BG"/>
        </w:rPr>
        <w:t>национални</w:t>
      </w:r>
      <w:r>
        <w:rPr>
          <w:rFonts w:eastAsia="Times New Roman" w:cs="Times New Roman"/>
          <w:szCs w:val="24"/>
          <w:lang w:eastAsia="bg-BG"/>
        </w:rPr>
        <w:t xml:space="preserve">те </w:t>
      </w:r>
      <w:r w:rsidRPr="00E41778">
        <w:rPr>
          <w:rFonts w:eastAsia="Times New Roman" w:cs="Times New Roman"/>
          <w:szCs w:val="24"/>
          <w:lang w:eastAsia="bg-BG"/>
        </w:rPr>
        <w:t xml:space="preserve">приоритети </w:t>
      </w:r>
      <w:r>
        <w:rPr>
          <w:rFonts w:eastAsia="Times New Roman" w:cs="Times New Roman"/>
          <w:szCs w:val="24"/>
          <w:lang w:eastAsia="bg-BG"/>
        </w:rPr>
        <w:t>на Република България за периода 2021-2027 г., одобрени са</w:t>
      </w:r>
      <w:r w:rsidRPr="00E41778">
        <w:rPr>
          <w:rFonts w:eastAsia="Times New Roman" w:cs="Times New Roman"/>
          <w:szCs w:val="24"/>
          <w:lang w:eastAsia="bg-BG"/>
        </w:rPr>
        <w:t xml:space="preserve"> </w:t>
      </w:r>
      <w:r w:rsidR="004D4A72">
        <w:rPr>
          <w:rFonts w:eastAsia="Times New Roman" w:cs="Times New Roman"/>
          <w:szCs w:val="24"/>
          <w:lang w:eastAsia="bg-BG"/>
        </w:rPr>
        <w:t>С</w:t>
      </w:r>
      <w:r w:rsidRPr="00E41778">
        <w:rPr>
          <w:rFonts w:eastAsia="Times New Roman" w:cs="Times New Roman"/>
          <w:szCs w:val="24"/>
          <w:lang w:eastAsia="bg-BG"/>
        </w:rPr>
        <w:t>писък с целите на политиките, които да бъдат подкрепени през</w:t>
      </w:r>
      <w:r>
        <w:rPr>
          <w:rFonts w:eastAsia="Times New Roman" w:cs="Times New Roman"/>
          <w:szCs w:val="24"/>
          <w:lang w:eastAsia="bg-BG"/>
        </w:rPr>
        <w:t xml:space="preserve"> програмен период 2021-2027 г. </w:t>
      </w:r>
      <w:r w:rsidRPr="00E41778">
        <w:rPr>
          <w:rFonts w:eastAsia="Times New Roman" w:cs="Times New Roman"/>
          <w:szCs w:val="24"/>
          <w:lang w:eastAsia="bg-BG"/>
        </w:rPr>
        <w:t xml:space="preserve">и </w:t>
      </w:r>
      <w:r w:rsidR="004D4A72">
        <w:rPr>
          <w:rFonts w:eastAsia="Times New Roman" w:cs="Times New Roman"/>
          <w:szCs w:val="24"/>
          <w:lang w:eastAsia="bg-BG"/>
        </w:rPr>
        <w:t>С</w:t>
      </w:r>
      <w:r w:rsidRPr="00E41778">
        <w:rPr>
          <w:rFonts w:eastAsia="Times New Roman" w:cs="Times New Roman"/>
          <w:szCs w:val="24"/>
          <w:lang w:eastAsia="bg-BG"/>
        </w:rPr>
        <w:t>писък с програми и водещи ведомства за разработването им</w:t>
      </w:r>
      <w:r>
        <w:rPr>
          <w:rFonts w:eastAsia="Times New Roman" w:cs="Times New Roman"/>
          <w:szCs w:val="24"/>
          <w:lang w:eastAsia="bg-BG"/>
        </w:rPr>
        <w:t xml:space="preserve">. Съгласно </w:t>
      </w:r>
      <w:r w:rsidR="00ED4369">
        <w:rPr>
          <w:rFonts w:eastAsia="Times New Roman" w:cs="Times New Roman"/>
          <w:szCs w:val="24"/>
          <w:lang w:eastAsia="bg-BG"/>
        </w:rPr>
        <w:t>т</w:t>
      </w:r>
      <w:r>
        <w:rPr>
          <w:rFonts w:eastAsia="Times New Roman" w:cs="Times New Roman"/>
          <w:szCs w:val="24"/>
          <w:lang w:eastAsia="bg-BG"/>
        </w:rPr>
        <w:t xml:space="preserve">. 3, буква „д“ от </w:t>
      </w:r>
      <w:r w:rsidRPr="000D5082">
        <w:rPr>
          <w:rFonts w:eastAsia="Times New Roman" w:cs="Times New Roman"/>
          <w:szCs w:val="24"/>
          <w:lang w:eastAsia="bg-BG"/>
        </w:rPr>
        <w:t>РМС № 196/2019 г.</w:t>
      </w:r>
      <w:r>
        <w:rPr>
          <w:rFonts w:eastAsia="Times New Roman" w:cs="Times New Roman"/>
          <w:szCs w:val="24"/>
          <w:lang w:eastAsia="bg-BG"/>
        </w:rPr>
        <w:t xml:space="preserve"> </w:t>
      </w:r>
      <w:r w:rsidR="00F86174">
        <w:rPr>
          <w:szCs w:val="24"/>
        </w:rPr>
        <w:t xml:space="preserve">Администрацията </w:t>
      </w:r>
      <w:r>
        <w:rPr>
          <w:szCs w:val="24"/>
        </w:rPr>
        <w:t xml:space="preserve">на Министерския съвет е водещо ведомство за </w:t>
      </w:r>
      <w:r w:rsidRPr="00E41778">
        <w:rPr>
          <w:szCs w:val="24"/>
        </w:rPr>
        <w:t>разработването</w:t>
      </w:r>
      <w:r>
        <w:rPr>
          <w:szCs w:val="24"/>
        </w:rPr>
        <w:t xml:space="preserve"> на „</w:t>
      </w:r>
      <w:r w:rsidRPr="00E9714C">
        <w:rPr>
          <w:szCs w:val="24"/>
        </w:rPr>
        <w:t xml:space="preserve">Оперативна програма за </w:t>
      </w:r>
      <w:r w:rsidRPr="003C5C82">
        <w:rPr>
          <w:szCs w:val="24"/>
        </w:rPr>
        <w:t>електронно управление и техническа помощ</w:t>
      </w:r>
      <w:r>
        <w:rPr>
          <w:szCs w:val="24"/>
        </w:rPr>
        <w:t>”</w:t>
      </w:r>
      <w:r w:rsidRPr="00E9714C">
        <w:rPr>
          <w:szCs w:val="24"/>
        </w:rPr>
        <w:t xml:space="preserve"> </w:t>
      </w:r>
      <w:r>
        <w:rPr>
          <w:szCs w:val="24"/>
        </w:rPr>
        <w:t xml:space="preserve">за периода 2021-2027.  </w:t>
      </w:r>
    </w:p>
    <w:p w14:paraId="2BAA7B88" w14:textId="6CC5F067" w:rsidR="00AB1DE2" w:rsidRPr="00B015B8" w:rsidRDefault="00360EC9" w:rsidP="00AB1DE2">
      <w:pPr>
        <w:spacing w:after="240" w:line="240" w:lineRule="auto"/>
        <w:jc w:val="both"/>
        <w:rPr>
          <w:rFonts w:eastAsia="Times New Roman" w:cs="Times New Roman"/>
          <w:szCs w:val="24"/>
          <w:lang w:eastAsia="bg-BG"/>
        </w:rPr>
      </w:pPr>
      <w:r>
        <w:rPr>
          <w:szCs w:val="24"/>
        </w:rPr>
        <w:t>Съгласно</w:t>
      </w:r>
      <w:r w:rsidR="00F86174">
        <w:rPr>
          <w:szCs w:val="24"/>
        </w:rPr>
        <w:t xml:space="preserve"> разпоредбата на</w:t>
      </w:r>
      <w:r w:rsidR="00AB1DE2">
        <w:rPr>
          <w:szCs w:val="24"/>
        </w:rPr>
        <w:t xml:space="preserve"> чл. 7</w:t>
      </w:r>
      <w:r w:rsidR="00F86174">
        <w:rPr>
          <w:szCs w:val="24"/>
        </w:rPr>
        <w:t>, ал. 1</w:t>
      </w:r>
      <w:r w:rsidR="00AB1DE2">
        <w:rPr>
          <w:szCs w:val="24"/>
        </w:rPr>
        <w:t xml:space="preserve"> от </w:t>
      </w:r>
      <w:r w:rsidR="00AB1DE2" w:rsidRPr="00A35D97">
        <w:rPr>
          <w:i/>
          <w:szCs w:val="24"/>
        </w:rPr>
        <w:t xml:space="preserve">Постановление </w:t>
      </w:r>
      <w:r w:rsidR="00AB1DE2" w:rsidRPr="00A35D97">
        <w:rPr>
          <w:rFonts w:eastAsia="Times New Roman" w:cs="Times New Roman"/>
          <w:i/>
          <w:szCs w:val="24"/>
          <w:lang w:eastAsia="bg-BG"/>
        </w:rPr>
        <w:t>№ 142 на Министерския съвет от 7 юни 2019</w:t>
      </w:r>
      <w:r w:rsidR="00F86174" w:rsidRPr="00A35D97">
        <w:rPr>
          <w:rFonts w:eastAsia="Times New Roman" w:cs="Times New Roman"/>
          <w:i/>
          <w:szCs w:val="24"/>
          <w:lang w:eastAsia="bg-BG"/>
        </w:rPr>
        <w:t> </w:t>
      </w:r>
      <w:r w:rsidR="00AB1DE2" w:rsidRPr="00A35D97">
        <w:rPr>
          <w:rFonts w:eastAsia="Times New Roman" w:cs="Times New Roman"/>
          <w:i/>
          <w:szCs w:val="24"/>
          <w:lang w:eastAsia="bg-BG"/>
        </w:rPr>
        <w:t xml:space="preserve">г. </w:t>
      </w:r>
      <w:r w:rsidR="00AB1DE2" w:rsidRPr="00A35D97">
        <w:rPr>
          <w:i/>
          <w:szCs w:val="24"/>
        </w:rPr>
        <w:t>за разработване на стратегическите и програмните документи на Република България за управление на средствата от фондовете на Европейския съюз за програмния период 2021-2027 г.</w:t>
      </w:r>
      <w:r w:rsidR="00AB1DE2">
        <w:rPr>
          <w:szCs w:val="24"/>
        </w:rPr>
        <w:t xml:space="preserve"> (ПМС </w:t>
      </w:r>
      <w:r w:rsidR="00AB1DE2" w:rsidRPr="00FC67C7">
        <w:rPr>
          <w:szCs w:val="24"/>
        </w:rPr>
        <w:t>№ 142</w:t>
      </w:r>
      <w:r w:rsidR="00AB1DE2">
        <w:rPr>
          <w:szCs w:val="24"/>
        </w:rPr>
        <w:t xml:space="preserve">/2019 г.), </w:t>
      </w:r>
      <w:r>
        <w:rPr>
          <w:szCs w:val="24"/>
        </w:rPr>
        <w:t>се създава</w:t>
      </w:r>
      <w:r w:rsidR="00F86174">
        <w:rPr>
          <w:szCs w:val="24"/>
        </w:rPr>
        <w:t xml:space="preserve"> </w:t>
      </w:r>
      <w:r w:rsidR="00AB1DE2">
        <w:rPr>
          <w:szCs w:val="24"/>
        </w:rPr>
        <w:t>тематична р</w:t>
      </w:r>
      <w:r w:rsidR="00AB1DE2" w:rsidRPr="002A4218">
        <w:rPr>
          <w:szCs w:val="24"/>
        </w:rPr>
        <w:t xml:space="preserve">аботна група за </w:t>
      </w:r>
      <w:r w:rsidR="00AB1DE2">
        <w:rPr>
          <w:szCs w:val="24"/>
        </w:rPr>
        <w:t>разработването</w:t>
      </w:r>
      <w:r w:rsidR="00AB1DE2" w:rsidRPr="002A4218">
        <w:rPr>
          <w:szCs w:val="24"/>
        </w:rPr>
        <w:t xml:space="preserve"> на </w:t>
      </w:r>
      <w:r w:rsidR="00AB1DE2">
        <w:rPr>
          <w:szCs w:val="24"/>
        </w:rPr>
        <w:t>„</w:t>
      </w:r>
      <w:r w:rsidR="00AB1DE2" w:rsidRPr="00E9714C">
        <w:rPr>
          <w:szCs w:val="24"/>
        </w:rPr>
        <w:t xml:space="preserve">Оперативна програма за </w:t>
      </w:r>
      <w:r w:rsidR="00AB1DE2" w:rsidRPr="003C5C82">
        <w:rPr>
          <w:szCs w:val="24"/>
        </w:rPr>
        <w:t>електронно управление и техническа помощ</w:t>
      </w:r>
      <w:r w:rsidR="00AB1DE2">
        <w:rPr>
          <w:szCs w:val="24"/>
        </w:rPr>
        <w:t>“</w:t>
      </w:r>
      <w:r w:rsidR="00AB1DE2" w:rsidRPr="00E9714C">
        <w:rPr>
          <w:szCs w:val="24"/>
        </w:rPr>
        <w:t xml:space="preserve"> </w:t>
      </w:r>
      <w:r w:rsidR="00F86174">
        <w:rPr>
          <w:szCs w:val="24"/>
        </w:rPr>
        <w:t xml:space="preserve">(ОПЕУТП) </w:t>
      </w:r>
      <w:r w:rsidR="00AB1DE2">
        <w:rPr>
          <w:szCs w:val="24"/>
        </w:rPr>
        <w:t>за периода 2021-2027.</w:t>
      </w:r>
      <w:r w:rsidR="00F86174">
        <w:rPr>
          <w:szCs w:val="24"/>
        </w:rPr>
        <w:t xml:space="preserve"> Предстои определянето на поименния състав</w:t>
      </w:r>
      <w:r w:rsidR="002C7637">
        <w:rPr>
          <w:szCs w:val="24"/>
        </w:rPr>
        <w:t xml:space="preserve"> на работната група</w:t>
      </w:r>
      <w:r w:rsidR="00F86174">
        <w:rPr>
          <w:szCs w:val="24"/>
        </w:rPr>
        <w:t>.</w:t>
      </w:r>
    </w:p>
    <w:p w14:paraId="4651DCC2" w14:textId="5D02A9B2" w:rsidR="00AB1DE2" w:rsidRPr="00E41778" w:rsidRDefault="00AB1DE2" w:rsidP="00AB1DE2">
      <w:pPr>
        <w:spacing w:after="240" w:line="240" w:lineRule="auto"/>
        <w:jc w:val="both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t>Юридическите лица с нестопанска цел</w:t>
      </w:r>
      <w:r w:rsidRPr="00E41778">
        <w:rPr>
          <w:rFonts w:eastAsia="Times New Roman" w:cs="Times New Roman"/>
          <w:szCs w:val="24"/>
          <w:lang w:eastAsia="bg-BG"/>
        </w:rPr>
        <w:t>,</w:t>
      </w:r>
      <w:r>
        <w:rPr>
          <w:rFonts w:eastAsia="Times New Roman" w:cs="Times New Roman"/>
          <w:szCs w:val="24"/>
          <w:lang w:eastAsia="bg-BG"/>
        </w:rPr>
        <w:t xml:space="preserve"> </w:t>
      </w:r>
      <w:r w:rsidRPr="002A6730">
        <w:rPr>
          <w:rFonts w:eastAsia="Times New Roman" w:cs="Times New Roman"/>
          <w:szCs w:val="24"/>
          <w:lang w:eastAsia="bg-BG"/>
        </w:rPr>
        <w:t>работещи в обществена полза</w:t>
      </w:r>
      <w:r w:rsidR="00F86174">
        <w:rPr>
          <w:rFonts w:eastAsia="Times New Roman" w:cs="Times New Roman"/>
          <w:szCs w:val="24"/>
          <w:lang w:eastAsia="bg-BG"/>
        </w:rPr>
        <w:t xml:space="preserve"> и</w:t>
      </w:r>
      <w:r>
        <w:rPr>
          <w:rFonts w:eastAsia="Times New Roman" w:cs="Times New Roman"/>
          <w:szCs w:val="24"/>
          <w:lang w:eastAsia="bg-BG"/>
        </w:rPr>
        <w:t xml:space="preserve"> </w:t>
      </w:r>
      <w:r w:rsidR="00F86174">
        <w:rPr>
          <w:rFonts w:eastAsia="Times New Roman" w:cs="Times New Roman"/>
          <w:szCs w:val="24"/>
          <w:lang w:eastAsia="bg-BG"/>
        </w:rPr>
        <w:t>имащи отношение към мерките, които ще се финансират по ОПЕУТП</w:t>
      </w:r>
      <w:r w:rsidR="00360EC9">
        <w:rPr>
          <w:rFonts w:eastAsia="Times New Roman" w:cs="Times New Roman"/>
          <w:szCs w:val="24"/>
          <w:lang w:eastAsia="bg-BG"/>
        </w:rPr>
        <w:t xml:space="preserve"> могат</w:t>
      </w:r>
      <w:r w:rsidR="00F86174">
        <w:rPr>
          <w:rFonts w:eastAsia="Times New Roman" w:cs="Times New Roman"/>
          <w:szCs w:val="24"/>
          <w:lang w:eastAsia="bg-BG"/>
        </w:rPr>
        <w:t xml:space="preserve"> да участват със свои представители в състава на тематичната работна група за</w:t>
      </w:r>
      <w:r w:rsidRPr="00E41778">
        <w:rPr>
          <w:rFonts w:eastAsia="Times New Roman" w:cs="Times New Roman"/>
          <w:szCs w:val="24"/>
          <w:lang w:eastAsia="bg-BG"/>
        </w:rPr>
        <w:t xml:space="preserve"> </w:t>
      </w:r>
      <w:r>
        <w:rPr>
          <w:rFonts w:eastAsia="Times New Roman" w:cs="Times New Roman"/>
          <w:szCs w:val="24"/>
          <w:lang w:eastAsia="bg-BG"/>
        </w:rPr>
        <w:t>разработване</w:t>
      </w:r>
      <w:r w:rsidRPr="00E41778">
        <w:rPr>
          <w:rFonts w:eastAsia="Times New Roman" w:cs="Times New Roman"/>
          <w:szCs w:val="24"/>
          <w:lang w:eastAsia="bg-BG"/>
        </w:rPr>
        <w:t xml:space="preserve"> на</w:t>
      </w:r>
      <w:r w:rsidRPr="003428FC">
        <w:t xml:space="preserve"> </w:t>
      </w:r>
      <w:r w:rsidRPr="003428FC">
        <w:rPr>
          <w:rFonts w:eastAsia="Times New Roman" w:cs="Times New Roman"/>
          <w:szCs w:val="24"/>
          <w:lang w:eastAsia="bg-BG"/>
        </w:rPr>
        <w:t>програма</w:t>
      </w:r>
      <w:r w:rsidR="00F86174">
        <w:rPr>
          <w:rFonts w:eastAsia="Times New Roman" w:cs="Times New Roman"/>
          <w:szCs w:val="24"/>
          <w:lang w:eastAsia="bg-BG"/>
        </w:rPr>
        <w:t xml:space="preserve">та, ако отговарят на предвидените в нормативната уредба критерии след </w:t>
      </w:r>
      <w:r w:rsidRPr="00E41778">
        <w:rPr>
          <w:rFonts w:eastAsia="Times New Roman" w:cs="Times New Roman"/>
          <w:szCs w:val="24"/>
          <w:lang w:eastAsia="bg-BG"/>
        </w:rPr>
        <w:t>представя</w:t>
      </w:r>
      <w:r w:rsidR="00F86174">
        <w:rPr>
          <w:rFonts w:eastAsia="Times New Roman" w:cs="Times New Roman"/>
          <w:szCs w:val="24"/>
          <w:lang w:eastAsia="bg-BG"/>
        </w:rPr>
        <w:t xml:space="preserve">нето на </w:t>
      </w:r>
      <w:r>
        <w:rPr>
          <w:rFonts w:eastAsia="Times New Roman" w:cs="Times New Roman"/>
          <w:szCs w:val="24"/>
          <w:lang w:eastAsia="bg-BG"/>
        </w:rPr>
        <w:t xml:space="preserve">писмени </w:t>
      </w:r>
      <w:r w:rsidRPr="00E41778">
        <w:rPr>
          <w:rFonts w:eastAsia="Times New Roman" w:cs="Times New Roman"/>
          <w:szCs w:val="24"/>
          <w:lang w:eastAsia="bg-BG"/>
        </w:rPr>
        <w:t>заявлени</w:t>
      </w:r>
      <w:r w:rsidR="00F86174">
        <w:rPr>
          <w:rFonts w:eastAsia="Times New Roman" w:cs="Times New Roman"/>
          <w:szCs w:val="24"/>
          <w:lang w:eastAsia="bg-BG"/>
        </w:rPr>
        <w:t>я</w:t>
      </w:r>
      <w:r w:rsidRPr="00E41778">
        <w:rPr>
          <w:rFonts w:eastAsia="Times New Roman" w:cs="Times New Roman"/>
          <w:szCs w:val="24"/>
          <w:lang w:eastAsia="bg-BG"/>
        </w:rPr>
        <w:t xml:space="preserve"> за участие</w:t>
      </w:r>
      <w:r>
        <w:rPr>
          <w:rFonts w:eastAsia="Times New Roman" w:cs="Times New Roman"/>
          <w:szCs w:val="24"/>
          <w:lang w:eastAsia="bg-BG"/>
        </w:rPr>
        <w:t>.</w:t>
      </w:r>
    </w:p>
    <w:p w14:paraId="4D8EDBD6" w14:textId="17DF0AE8" w:rsidR="00AB1DE2" w:rsidRPr="00E41778" w:rsidRDefault="00AB1DE2" w:rsidP="00AB1DE2">
      <w:pPr>
        <w:spacing w:after="240" w:line="240" w:lineRule="auto"/>
        <w:jc w:val="both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t xml:space="preserve">В съответствие с </w:t>
      </w:r>
      <w:r>
        <w:rPr>
          <w:rFonts w:cs="Times New Roman"/>
          <w:szCs w:val="24"/>
        </w:rPr>
        <w:t xml:space="preserve">чл. 7, ал. 4, т. 14 и ал. </w:t>
      </w:r>
      <w:r w:rsidRPr="00FC67C7">
        <w:rPr>
          <w:rFonts w:cs="Times New Roman"/>
          <w:szCs w:val="24"/>
        </w:rPr>
        <w:t xml:space="preserve">5 </w:t>
      </w:r>
      <w:r>
        <w:rPr>
          <w:rFonts w:cs="Times New Roman"/>
          <w:szCs w:val="24"/>
        </w:rPr>
        <w:t>от</w:t>
      </w:r>
      <w:r w:rsidRPr="009E0F0C">
        <w:rPr>
          <w:rFonts w:cs="Times New Roman"/>
          <w:szCs w:val="24"/>
        </w:rPr>
        <w:t xml:space="preserve"> ПМС № </w:t>
      </w:r>
      <w:r>
        <w:rPr>
          <w:rFonts w:cs="Times New Roman"/>
          <w:szCs w:val="24"/>
        </w:rPr>
        <w:t>142</w:t>
      </w:r>
      <w:r w:rsidRPr="009E0F0C">
        <w:rPr>
          <w:rFonts w:cs="Times New Roman"/>
          <w:szCs w:val="24"/>
        </w:rPr>
        <w:t>/201</w:t>
      </w:r>
      <w:r>
        <w:rPr>
          <w:rFonts w:cs="Times New Roman"/>
          <w:szCs w:val="24"/>
        </w:rPr>
        <w:t>9</w:t>
      </w:r>
      <w:r w:rsidRPr="009E0F0C">
        <w:rPr>
          <w:rFonts w:cs="Times New Roman"/>
          <w:szCs w:val="24"/>
        </w:rPr>
        <w:t xml:space="preserve"> г.</w:t>
      </w:r>
      <w:r>
        <w:rPr>
          <w:rFonts w:cs="Times New Roman"/>
          <w:szCs w:val="24"/>
        </w:rPr>
        <w:t xml:space="preserve"> </w:t>
      </w:r>
      <w:r w:rsidR="000B3B8E">
        <w:rPr>
          <w:rFonts w:cs="Times New Roman"/>
          <w:szCs w:val="24"/>
        </w:rPr>
        <w:t>и във връзка с проведена през септември и октомври 2019 г. процедура по чл. 9, ал. 4 от ПМС № 142/2019 г.</w:t>
      </w:r>
      <w:r w:rsidR="00DA74F7">
        <w:rPr>
          <w:rFonts w:cs="Times New Roman"/>
          <w:szCs w:val="24"/>
        </w:rPr>
        <w:t xml:space="preserve"> за ТРГ за ОПЕУТП, на основание т. 11</w:t>
      </w:r>
      <w:r w:rsidR="00DA74F7" w:rsidRPr="00DA74F7">
        <w:t xml:space="preserve"> </w:t>
      </w:r>
      <w:r w:rsidR="00DA74F7" w:rsidRPr="00DA74F7">
        <w:rPr>
          <w:rFonts w:cs="Times New Roman"/>
          <w:szCs w:val="24"/>
        </w:rPr>
        <w:t>от Приложение 2 към чл. 9, ал. 4 от ПМС №142/2019 г.</w:t>
      </w:r>
      <w:r w:rsidR="000B3B8E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</w:t>
      </w:r>
      <w:r w:rsidRPr="00E41778">
        <w:rPr>
          <w:rFonts w:eastAsia="Times New Roman" w:cs="Times New Roman"/>
          <w:szCs w:val="24"/>
          <w:lang w:eastAsia="bg-BG"/>
        </w:rPr>
        <w:t>аявлени</w:t>
      </w:r>
      <w:r w:rsidR="00F86174">
        <w:rPr>
          <w:rFonts w:eastAsia="Times New Roman" w:cs="Times New Roman"/>
          <w:szCs w:val="24"/>
          <w:lang w:eastAsia="bg-BG"/>
        </w:rPr>
        <w:t>я</w:t>
      </w:r>
      <w:r w:rsidRPr="00E41778">
        <w:rPr>
          <w:rFonts w:eastAsia="Times New Roman" w:cs="Times New Roman"/>
          <w:szCs w:val="24"/>
          <w:lang w:eastAsia="bg-BG"/>
        </w:rPr>
        <w:t xml:space="preserve"> за участие могат да подават следните групи </w:t>
      </w:r>
      <w:r w:rsidR="002A6730" w:rsidRPr="00276403">
        <w:rPr>
          <w:rFonts w:eastAsia="Times New Roman" w:cs="Times New Roman"/>
          <w:b/>
          <w:szCs w:val="24"/>
          <w:lang w:eastAsia="bg-BG"/>
        </w:rPr>
        <w:t>юридически лица с нестопанска цел</w:t>
      </w:r>
      <w:r w:rsidR="004F10E2">
        <w:rPr>
          <w:rFonts w:eastAsia="Times New Roman" w:cs="Times New Roman"/>
          <w:b/>
          <w:szCs w:val="24"/>
          <w:lang w:eastAsia="bg-BG"/>
        </w:rPr>
        <w:t xml:space="preserve"> (ЮЛНЦ)</w:t>
      </w:r>
      <w:r w:rsidR="002A6730">
        <w:rPr>
          <w:rFonts w:eastAsia="Times New Roman" w:cs="Times New Roman"/>
          <w:szCs w:val="24"/>
          <w:lang w:eastAsia="bg-BG"/>
        </w:rPr>
        <w:t>,</w:t>
      </w:r>
      <w:r w:rsidR="002A6730" w:rsidRPr="002A6730">
        <w:t xml:space="preserve"> </w:t>
      </w:r>
      <w:r w:rsidR="002A6730" w:rsidRPr="00276403">
        <w:rPr>
          <w:rFonts w:eastAsia="Times New Roman" w:cs="Times New Roman"/>
          <w:b/>
          <w:szCs w:val="24"/>
          <w:lang w:eastAsia="bg-BG"/>
        </w:rPr>
        <w:t>работещи в обществена полза</w:t>
      </w:r>
      <w:r w:rsidRPr="00E41778">
        <w:rPr>
          <w:rFonts w:eastAsia="Times New Roman" w:cs="Times New Roman"/>
          <w:szCs w:val="24"/>
          <w:lang w:eastAsia="bg-BG"/>
        </w:rPr>
        <w:t xml:space="preserve">: </w:t>
      </w:r>
    </w:p>
    <w:p w14:paraId="690CA255" w14:textId="5FA03600" w:rsidR="00AB1DE2" w:rsidRPr="000B3B8E" w:rsidRDefault="00AB1DE2" w:rsidP="00AB1DE2">
      <w:pPr>
        <w:pStyle w:val="ListParagraph"/>
        <w:numPr>
          <w:ilvl w:val="0"/>
          <w:numId w:val="4"/>
        </w:numPr>
        <w:spacing w:after="240" w:line="240" w:lineRule="auto"/>
        <w:jc w:val="both"/>
        <w:rPr>
          <w:rFonts w:eastAsia="Times New Roman" w:cs="Times New Roman"/>
          <w:szCs w:val="24"/>
          <w:lang w:eastAsia="bg-BG"/>
        </w:rPr>
      </w:pPr>
      <w:r w:rsidRPr="000B3B8E">
        <w:rPr>
          <w:rFonts w:eastAsia="Times New Roman" w:cs="Times New Roman"/>
          <w:szCs w:val="24"/>
          <w:lang w:eastAsia="bg-BG"/>
        </w:rPr>
        <w:t xml:space="preserve">Организации, работещи в сферата на социалното включване и интегрирането на </w:t>
      </w:r>
      <w:proofErr w:type="spellStart"/>
      <w:r w:rsidRPr="000B3B8E">
        <w:rPr>
          <w:rFonts w:eastAsia="Times New Roman" w:cs="Times New Roman"/>
          <w:szCs w:val="24"/>
          <w:lang w:eastAsia="bg-BG"/>
        </w:rPr>
        <w:t>маргинализираните</w:t>
      </w:r>
      <w:proofErr w:type="spellEnd"/>
      <w:r w:rsidRPr="000B3B8E">
        <w:rPr>
          <w:rFonts w:eastAsia="Times New Roman" w:cs="Times New Roman"/>
          <w:szCs w:val="24"/>
          <w:lang w:eastAsia="bg-BG"/>
        </w:rPr>
        <w:t xml:space="preserve"> групи;</w:t>
      </w:r>
    </w:p>
    <w:p w14:paraId="100E8633" w14:textId="181D626F" w:rsidR="006D0E90" w:rsidRPr="000B3B8E" w:rsidRDefault="006D0E90" w:rsidP="00AB1DE2">
      <w:pPr>
        <w:pStyle w:val="ListParagraph"/>
        <w:numPr>
          <w:ilvl w:val="0"/>
          <w:numId w:val="4"/>
        </w:numPr>
        <w:spacing w:after="240" w:line="240" w:lineRule="auto"/>
        <w:jc w:val="both"/>
        <w:rPr>
          <w:rFonts w:eastAsia="Times New Roman" w:cs="Times New Roman"/>
          <w:szCs w:val="24"/>
          <w:lang w:eastAsia="bg-BG"/>
        </w:rPr>
      </w:pPr>
      <w:r w:rsidRPr="000B3B8E">
        <w:rPr>
          <w:rFonts w:eastAsia="Times New Roman" w:cs="Times New Roman"/>
          <w:szCs w:val="24"/>
          <w:lang w:eastAsia="bg-BG"/>
        </w:rPr>
        <w:t>Екологични организации;</w:t>
      </w:r>
    </w:p>
    <w:p w14:paraId="21A7547D" w14:textId="77777777" w:rsidR="002108FA" w:rsidRDefault="00AB1DE2" w:rsidP="00AB1DE2">
      <w:pPr>
        <w:pStyle w:val="ListParagraph"/>
        <w:numPr>
          <w:ilvl w:val="0"/>
          <w:numId w:val="4"/>
        </w:numPr>
        <w:spacing w:after="240" w:line="240" w:lineRule="auto"/>
        <w:jc w:val="both"/>
        <w:rPr>
          <w:rFonts w:eastAsia="Times New Roman" w:cs="Times New Roman"/>
          <w:szCs w:val="24"/>
          <w:lang w:eastAsia="bg-BG"/>
        </w:rPr>
      </w:pPr>
      <w:r w:rsidRPr="000B3B8E">
        <w:rPr>
          <w:rFonts w:eastAsia="Times New Roman" w:cs="Times New Roman"/>
          <w:szCs w:val="24"/>
          <w:lang w:eastAsia="bg-BG"/>
        </w:rPr>
        <w:t>Организации, работещи в сферата на електронното управление</w:t>
      </w:r>
      <w:r w:rsidR="006D0E90" w:rsidRPr="000B3B8E">
        <w:rPr>
          <w:rFonts w:eastAsia="Times New Roman" w:cs="Times New Roman"/>
          <w:szCs w:val="24"/>
          <w:lang w:eastAsia="bg-BG"/>
        </w:rPr>
        <w:t xml:space="preserve"> и дигитализация</w:t>
      </w:r>
      <w:r w:rsidR="00360EC9" w:rsidRPr="000B3B8E">
        <w:rPr>
          <w:rFonts w:eastAsia="Times New Roman" w:cs="Times New Roman"/>
          <w:szCs w:val="24"/>
          <w:lang w:eastAsia="bg-BG"/>
        </w:rPr>
        <w:t>та</w:t>
      </w:r>
      <w:r w:rsidR="002108FA">
        <w:rPr>
          <w:rFonts w:eastAsia="Times New Roman" w:cs="Times New Roman"/>
          <w:szCs w:val="24"/>
          <w:lang w:eastAsia="bg-BG"/>
        </w:rPr>
        <w:t>;</w:t>
      </w:r>
    </w:p>
    <w:p w14:paraId="0F644B8F" w14:textId="602AA598" w:rsidR="006D0E90" w:rsidRPr="000B3B8E" w:rsidRDefault="002108FA" w:rsidP="002108FA">
      <w:pPr>
        <w:pStyle w:val="ListParagraph"/>
        <w:numPr>
          <w:ilvl w:val="0"/>
          <w:numId w:val="4"/>
        </w:numPr>
        <w:spacing w:after="240" w:line="240" w:lineRule="auto"/>
        <w:jc w:val="both"/>
        <w:rPr>
          <w:rFonts w:eastAsia="Times New Roman" w:cs="Times New Roman"/>
          <w:szCs w:val="24"/>
          <w:lang w:eastAsia="bg-BG"/>
        </w:rPr>
      </w:pPr>
      <w:r w:rsidRPr="002108FA">
        <w:rPr>
          <w:rFonts w:eastAsia="Times New Roman" w:cs="Times New Roman"/>
          <w:szCs w:val="24"/>
          <w:lang w:eastAsia="bg-BG"/>
        </w:rPr>
        <w:t xml:space="preserve">Организации, работещи в сферата на равенството между мъжете и жените, </w:t>
      </w:r>
      <w:proofErr w:type="spellStart"/>
      <w:r w:rsidRPr="002108FA">
        <w:rPr>
          <w:rFonts w:eastAsia="Times New Roman" w:cs="Times New Roman"/>
          <w:szCs w:val="24"/>
          <w:lang w:eastAsia="bg-BG"/>
        </w:rPr>
        <w:t>недискриминацията</w:t>
      </w:r>
      <w:proofErr w:type="spellEnd"/>
      <w:r w:rsidRPr="002108FA">
        <w:rPr>
          <w:rFonts w:eastAsia="Times New Roman" w:cs="Times New Roman"/>
          <w:szCs w:val="24"/>
          <w:lang w:eastAsia="bg-BG"/>
        </w:rPr>
        <w:t xml:space="preserve"> и равните възможности</w:t>
      </w:r>
      <w:r>
        <w:rPr>
          <w:rFonts w:eastAsia="Times New Roman" w:cs="Times New Roman"/>
          <w:szCs w:val="24"/>
          <w:lang w:eastAsia="bg-BG"/>
        </w:rPr>
        <w:t>.</w:t>
      </w:r>
    </w:p>
    <w:p w14:paraId="14D11ACA" w14:textId="1F700285" w:rsidR="00277466" w:rsidRDefault="00AB1DE2" w:rsidP="00AB1DE2">
      <w:pPr>
        <w:spacing w:after="240" w:line="240" w:lineRule="auto"/>
        <w:jc w:val="both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t>К</w:t>
      </w:r>
      <w:r w:rsidRPr="00E41778">
        <w:rPr>
          <w:rFonts w:eastAsia="Times New Roman" w:cs="Times New Roman"/>
          <w:szCs w:val="24"/>
          <w:lang w:eastAsia="bg-BG"/>
        </w:rPr>
        <w:t>ритерии</w:t>
      </w:r>
      <w:r>
        <w:rPr>
          <w:rFonts w:eastAsia="Times New Roman" w:cs="Times New Roman"/>
          <w:szCs w:val="24"/>
          <w:lang w:eastAsia="bg-BG"/>
        </w:rPr>
        <w:t xml:space="preserve">те, на които трябва да отговарят </w:t>
      </w:r>
      <w:r w:rsidR="004F10E2">
        <w:rPr>
          <w:rFonts w:eastAsia="Times New Roman" w:cs="Times New Roman"/>
          <w:szCs w:val="24"/>
          <w:lang w:eastAsia="bg-BG"/>
        </w:rPr>
        <w:t>ЮЛНЦ</w:t>
      </w:r>
      <w:r>
        <w:rPr>
          <w:rFonts w:eastAsia="Times New Roman" w:cs="Times New Roman"/>
          <w:szCs w:val="24"/>
          <w:lang w:eastAsia="bg-BG"/>
        </w:rPr>
        <w:t xml:space="preserve"> за общественополезна дейност, са посочени в чл. 9 от ПМС № 142/2019 г. </w:t>
      </w:r>
    </w:p>
    <w:p w14:paraId="75F87F94" w14:textId="3016B004" w:rsidR="00277466" w:rsidRPr="00277466" w:rsidRDefault="00277466" w:rsidP="00277466">
      <w:pPr>
        <w:spacing w:after="240" w:line="240" w:lineRule="auto"/>
        <w:jc w:val="both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t xml:space="preserve">Съгласно чл. 9, ал. </w:t>
      </w:r>
      <w:r w:rsidR="00A83DF4">
        <w:rPr>
          <w:rFonts w:eastAsia="Times New Roman" w:cs="Times New Roman"/>
          <w:szCs w:val="24"/>
          <w:lang w:eastAsia="bg-BG"/>
        </w:rPr>
        <w:t>1-3</w:t>
      </w:r>
      <w:r w:rsidR="004F10E2">
        <w:rPr>
          <w:rFonts w:eastAsia="Times New Roman" w:cs="Times New Roman"/>
          <w:szCs w:val="24"/>
          <w:lang w:eastAsia="bg-BG"/>
        </w:rPr>
        <w:t xml:space="preserve"> от </w:t>
      </w:r>
      <w:r w:rsidR="004F10E2" w:rsidRPr="004F10E2">
        <w:rPr>
          <w:rFonts w:eastAsia="Times New Roman" w:cs="Times New Roman"/>
          <w:szCs w:val="24"/>
          <w:lang w:eastAsia="bg-BG"/>
        </w:rPr>
        <w:t xml:space="preserve">ПМС № 142/2019 г. </w:t>
      </w:r>
      <w:r w:rsidR="004F10E2">
        <w:rPr>
          <w:rFonts w:eastAsia="Times New Roman" w:cs="Times New Roman"/>
          <w:szCs w:val="24"/>
          <w:lang w:eastAsia="bg-BG"/>
        </w:rPr>
        <w:t>ЮЛНЦ</w:t>
      </w:r>
      <w:r w:rsidRPr="00277466">
        <w:rPr>
          <w:rFonts w:eastAsia="Times New Roman" w:cs="Times New Roman"/>
          <w:szCs w:val="24"/>
          <w:lang w:eastAsia="bg-BG"/>
        </w:rPr>
        <w:t xml:space="preserve"> за общественополезна дейност </w:t>
      </w:r>
      <w:r>
        <w:rPr>
          <w:rFonts w:eastAsia="Times New Roman" w:cs="Times New Roman"/>
          <w:szCs w:val="24"/>
          <w:lang w:eastAsia="bg-BG"/>
        </w:rPr>
        <w:t>от посочените по-горе групи, които искат да участват в ТРГ за разработването на ОПЕУТП</w:t>
      </w:r>
      <w:r w:rsidRPr="00277466">
        <w:rPr>
          <w:rFonts w:eastAsia="Times New Roman" w:cs="Times New Roman"/>
          <w:szCs w:val="24"/>
          <w:lang w:eastAsia="bg-BG"/>
        </w:rPr>
        <w:t xml:space="preserve"> трябва да отговарят на следните общи критерии:</w:t>
      </w:r>
    </w:p>
    <w:p w14:paraId="0F7BA086" w14:textId="77777777" w:rsidR="00360EC9" w:rsidRDefault="00277466" w:rsidP="00D97F4C">
      <w:pPr>
        <w:pStyle w:val="ListParagraph"/>
        <w:numPr>
          <w:ilvl w:val="0"/>
          <w:numId w:val="10"/>
        </w:numPr>
        <w:tabs>
          <w:tab w:val="left" w:pos="1843"/>
        </w:tabs>
        <w:spacing w:after="120" w:line="240" w:lineRule="auto"/>
        <w:jc w:val="both"/>
        <w:rPr>
          <w:rFonts w:eastAsia="Times New Roman" w:cs="Times New Roman"/>
          <w:szCs w:val="24"/>
          <w:lang w:eastAsia="bg-BG"/>
        </w:rPr>
      </w:pPr>
      <w:r w:rsidRPr="00D97F4C">
        <w:rPr>
          <w:rFonts w:eastAsia="Times New Roman" w:cs="Times New Roman"/>
          <w:szCs w:val="24"/>
          <w:lang w:eastAsia="bg-BG"/>
        </w:rPr>
        <w:t xml:space="preserve">да са регистрирани по реда на Закона за юридическите лица с нестопанска цел като </w:t>
      </w:r>
      <w:r w:rsidR="005A259E" w:rsidRPr="00D97F4C">
        <w:rPr>
          <w:rFonts w:eastAsia="Times New Roman" w:cs="Times New Roman"/>
          <w:szCs w:val="24"/>
          <w:lang w:eastAsia="bg-BG"/>
        </w:rPr>
        <w:t>ЮЛНЦ</w:t>
      </w:r>
      <w:r w:rsidRPr="00D97F4C">
        <w:rPr>
          <w:rFonts w:eastAsia="Times New Roman" w:cs="Times New Roman"/>
          <w:szCs w:val="24"/>
          <w:lang w:eastAsia="bg-BG"/>
        </w:rPr>
        <w:t xml:space="preserve"> за осъществяване на общественополезна дейност най-малко 2 години преди момента на подаване на заявление</w:t>
      </w:r>
      <w:r w:rsidR="004F10E2" w:rsidRPr="00D97F4C">
        <w:rPr>
          <w:rFonts w:eastAsia="Times New Roman" w:cs="Times New Roman"/>
          <w:szCs w:val="24"/>
          <w:lang w:eastAsia="bg-BG"/>
        </w:rPr>
        <w:t>то</w:t>
      </w:r>
      <w:r w:rsidRPr="00D97F4C">
        <w:rPr>
          <w:rFonts w:eastAsia="Times New Roman" w:cs="Times New Roman"/>
          <w:szCs w:val="24"/>
          <w:lang w:eastAsia="bg-BG"/>
        </w:rPr>
        <w:t xml:space="preserve"> за</w:t>
      </w:r>
      <w:r w:rsidR="009B2BE9">
        <w:rPr>
          <w:rFonts w:eastAsia="Times New Roman" w:cs="Times New Roman"/>
          <w:szCs w:val="24"/>
          <w:lang w:eastAsia="bg-BG"/>
        </w:rPr>
        <w:t xml:space="preserve"> участие в процедурата за избор;</w:t>
      </w:r>
    </w:p>
    <w:p w14:paraId="04E53EAC" w14:textId="6749A63F" w:rsidR="00277466" w:rsidRPr="00277466" w:rsidRDefault="004F10E2" w:rsidP="00D97F4C">
      <w:pPr>
        <w:pStyle w:val="ListParagraph"/>
        <w:numPr>
          <w:ilvl w:val="0"/>
          <w:numId w:val="10"/>
        </w:numPr>
        <w:tabs>
          <w:tab w:val="left" w:pos="1843"/>
        </w:tabs>
        <w:spacing w:after="120" w:line="240" w:lineRule="auto"/>
        <w:jc w:val="both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lastRenderedPageBreak/>
        <w:t>д</w:t>
      </w:r>
      <w:r w:rsidR="00277466" w:rsidRPr="00277466">
        <w:rPr>
          <w:rFonts w:eastAsia="Times New Roman" w:cs="Times New Roman"/>
          <w:szCs w:val="24"/>
          <w:lang w:eastAsia="bg-BG"/>
        </w:rPr>
        <w:t>а са действащи и активно осъществяващи целите си не по-малко от 2 години към момента на подаване на заявлението за участие в процедурата за избор;</w:t>
      </w:r>
    </w:p>
    <w:p w14:paraId="69A1FD30" w14:textId="4E825525" w:rsidR="00277466" w:rsidRPr="00277466" w:rsidRDefault="00277466" w:rsidP="00D97F4C">
      <w:pPr>
        <w:pStyle w:val="ListParagraph"/>
        <w:numPr>
          <w:ilvl w:val="0"/>
          <w:numId w:val="10"/>
        </w:numPr>
        <w:tabs>
          <w:tab w:val="left" w:pos="1843"/>
        </w:tabs>
        <w:spacing w:after="120" w:line="240" w:lineRule="auto"/>
        <w:jc w:val="both"/>
        <w:rPr>
          <w:rFonts w:eastAsia="Times New Roman" w:cs="Times New Roman"/>
          <w:szCs w:val="24"/>
          <w:lang w:eastAsia="bg-BG"/>
        </w:rPr>
      </w:pPr>
      <w:r w:rsidRPr="00277466">
        <w:rPr>
          <w:rFonts w:eastAsia="Times New Roman" w:cs="Times New Roman"/>
          <w:szCs w:val="24"/>
          <w:lang w:eastAsia="bg-BG"/>
        </w:rPr>
        <w:t>да притежават опит в разработването/изпълнението/ мониторинга или оценката на стратегии/програми или политики;</w:t>
      </w:r>
    </w:p>
    <w:p w14:paraId="7C210740" w14:textId="41623023" w:rsidR="00277466" w:rsidRDefault="00277466" w:rsidP="00D97F4C">
      <w:pPr>
        <w:pStyle w:val="ListParagraph"/>
        <w:numPr>
          <w:ilvl w:val="0"/>
          <w:numId w:val="10"/>
        </w:numPr>
        <w:tabs>
          <w:tab w:val="left" w:pos="1843"/>
        </w:tabs>
        <w:spacing w:after="120" w:line="240" w:lineRule="auto"/>
        <w:jc w:val="both"/>
        <w:rPr>
          <w:rFonts w:eastAsia="Times New Roman" w:cs="Times New Roman"/>
          <w:szCs w:val="24"/>
          <w:lang w:eastAsia="bg-BG"/>
        </w:rPr>
      </w:pPr>
      <w:r w:rsidRPr="00277466">
        <w:rPr>
          <w:rFonts w:eastAsia="Times New Roman" w:cs="Times New Roman"/>
          <w:szCs w:val="24"/>
          <w:lang w:eastAsia="bg-BG"/>
        </w:rPr>
        <w:t>да притежават опит в разработването/изпълнението/ мониторинга или оценката на Националната стратегическа референтна рамка/Споразумението за партньорство/програми или проекти, финансирани с</w:t>
      </w:r>
      <w:r w:rsidR="00A83DF4">
        <w:rPr>
          <w:rFonts w:eastAsia="Times New Roman" w:cs="Times New Roman"/>
          <w:szCs w:val="24"/>
          <w:lang w:eastAsia="bg-BG"/>
        </w:rPr>
        <w:t>ъс средства от Европейския съюз;</w:t>
      </w:r>
    </w:p>
    <w:p w14:paraId="51040D08" w14:textId="18040EF2" w:rsidR="00A83DF4" w:rsidRPr="00F91A41" w:rsidRDefault="00A83DF4" w:rsidP="00D97F4C">
      <w:pPr>
        <w:pStyle w:val="ListParagraph"/>
        <w:numPr>
          <w:ilvl w:val="0"/>
          <w:numId w:val="10"/>
        </w:numPr>
        <w:tabs>
          <w:tab w:val="left" w:pos="1843"/>
        </w:tabs>
        <w:spacing w:after="120" w:line="240" w:lineRule="auto"/>
        <w:jc w:val="both"/>
        <w:rPr>
          <w:rFonts w:eastAsia="Times New Roman" w:cs="Times New Roman"/>
          <w:szCs w:val="24"/>
          <w:lang w:eastAsia="bg-BG"/>
        </w:rPr>
      </w:pPr>
      <w:r w:rsidRPr="00F91A41">
        <w:rPr>
          <w:rFonts w:eastAsia="Times New Roman" w:cs="Times New Roman"/>
          <w:szCs w:val="24"/>
          <w:lang w:eastAsia="bg-BG"/>
        </w:rPr>
        <w:t xml:space="preserve">да не </w:t>
      </w:r>
      <w:r w:rsidRPr="00A83DF4">
        <w:rPr>
          <w:rFonts w:eastAsia="Times New Roman" w:cs="Times New Roman"/>
          <w:szCs w:val="24"/>
          <w:lang w:eastAsia="bg-BG"/>
        </w:rPr>
        <w:t>членуват</w:t>
      </w:r>
      <w:r w:rsidRPr="00F91A41">
        <w:rPr>
          <w:rFonts w:eastAsia="Times New Roman" w:cs="Times New Roman"/>
          <w:szCs w:val="24"/>
          <w:lang w:eastAsia="bg-BG"/>
        </w:rPr>
        <w:t xml:space="preserve"> в представителните организации на работодателите и на работниците и служителите на национално равнище, признати от Министерския съвет по реда на Кодекса на труда, както и в национално представителните организации на и за хората с увреждания, признати от Министерския съвет по реда на Закона за хората с увреждания.</w:t>
      </w:r>
    </w:p>
    <w:p w14:paraId="34CC8A62" w14:textId="4EAC8889" w:rsidR="00AB1DE2" w:rsidRPr="004F18B6" w:rsidRDefault="00AB1DE2" w:rsidP="00835BD3">
      <w:pPr>
        <w:spacing w:before="240" w:after="240" w:line="240" w:lineRule="auto"/>
        <w:jc w:val="both"/>
        <w:rPr>
          <w:rFonts w:eastAsia="Times New Roman" w:cs="Times New Roman"/>
          <w:szCs w:val="24"/>
          <w:lang w:eastAsia="bg-BG"/>
        </w:rPr>
      </w:pPr>
      <w:r>
        <w:rPr>
          <w:rFonts w:cs="Times New Roman"/>
          <w:szCs w:val="24"/>
        </w:rPr>
        <w:t>В</w:t>
      </w:r>
      <w:r w:rsidRPr="009E0F0C">
        <w:rPr>
          <w:rFonts w:cs="Times New Roman"/>
          <w:szCs w:val="24"/>
        </w:rPr>
        <w:t xml:space="preserve">сяко заинтересовано </w:t>
      </w:r>
      <w:r w:rsidR="004F10E2">
        <w:rPr>
          <w:rFonts w:cs="Times New Roman"/>
          <w:szCs w:val="24"/>
        </w:rPr>
        <w:t>ЮЛНЦ</w:t>
      </w:r>
      <w:r w:rsidRPr="009E0F0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от посочените по-горе групи </w:t>
      </w:r>
      <w:r>
        <w:rPr>
          <w:rFonts w:eastAsia="Times New Roman" w:cs="Times New Roman"/>
          <w:bCs/>
          <w:szCs w:val="24"/>
          <w:lang w:eastAsia="bg-BG"/>
        </w:rPr>
        <w:t>м</w:t>
      </w:r>
      <w:r w:rsidRPr="00B37F04">
        <w:rPr>
          <w:rFonts w:eastAsia="Times New Roman" w:cs="Times New Roman"/>
          <w:bCs/>
          <w:szCs w:val="24"/>
          <w:lang w:eastAsia="bg-BG"/>
        </w:rPr>
        <w:t>о</w:t>
      </w:r>
      <w:r>
        <w:rPr>
          <w:rFonts w:eastAsia="Times New Roman" w:cs="Times New Roman"/>
          <w:bCs/>
          <w:szCs w:val="24"/>
          <w:lang w:eastAsia="bg-BG"/>
        </w:rPr>
        <w:t>же</w:t>
      </w:r>
      <w:r w:rsidRPr="00B37F04">
        <w:rPr>
          <w:rFonts w:eastAsia="Times New Roman" w:cs="Times New Roman"/>
          <w:bCs/>
          <w:szCs w:val="24"/>
          <w:lang w:eastAsia="bg-BG"/>
        </w:rPr>
        <w:t xml:space="preserve"> да подад</w:t>
      </w:r>
      <w:r>
        <w:rPr>
          <w:rFonts w:eastAsia="Times New Roman" w:cs="Times New Roman"/>
          <w:bCs/>
          <w:szCs w:val="24"/>
          <w:lang w:eastAsia="bg-BG"/>
        </w:rPr>
        <w:t>е</w:t>
      </w:r>
      <w:r>
        <w:rPr>
          <w:rFonts w:eastAsia="Times New Roman" w:cs="Times New Roman"/>
          <w:b/>
          <w:bCs/>
          <w:szCs w:val="24"/>
          <w:lang w:eastAsia="bg-BG"/>
        </w:rPr>
        <w:t xml:space="preserve"> писмено </w:t>
      </w:r>
      <w:r w:rsidRPr="00B37F04">
        <w:rPr>
          <w:rFonts w:eastAsia="Times New Roman" w:cs="Times New Roman"/>
          <w:b/>
          <w:bCs/>
          <w:szCs w:val="24"/>
          <w:lang w:eastAsia="bg-BG"/>
        </w:rPr>
        <w:t>заявлени</w:t>
      </w:r>
      <w:r>
        <w:rPr>
          <w:rFonts w:eastAsia="Times New Roman" w:cs="Times New Roman"/>
          <w:b/>
          <w:bCs/>
          <w:szCs w:val="24"/>
          <w:lang w:eastAsia="bg-BG"/>
        </w:rPr>
        <w:t>е</w:t>
      </w:r>
      <w:r w:rsidRPr="00B37F04">
        <w:rPr>
          <w:rFonts w:eastAsia="Times New Roman" w:cs="Times New Roman"/>
          <w:szCs w:val="24"/>
          <w:lang w:eastAsia="bg-BG"/>
        </w:rPr>
        <w:t xml:space="preserve"> </w:t>
      </w:r>
      <w:r w:rsidRPr="004F18B6">
        <w:rPr>
          <w:rFonts w:eastAsia="Times New Roman" w:cs="Times New Roman"/>
          <w:b/>
          <w:szCs w:val="24"/>
          <w:lang w:eastAsia="bg-BG"/>
        </w:rPr>
        <w:t>по образец</w:t>
      </w:r>
      <w:r>
        <w:rPr>
          <w:rFonts w:eastAsia="Times New Roman" w:cs="Times New Roman"/>
          <w:szCs w:val="24"/>
          <w:lang w:eastAsia="bg-BG"/>
        </w:rPr>
        <w:t>,</w:t>
      </w:r>
      <w:r w:rsidRPr="004C0204">
        <w:rPr>
          <w:rFonts w:eastAsia="Times New Roman" w:cs="Times New Roman"/>
          <w:szCs w:val="24"/>
          <w:lang w:eastAsia="bg-BG"/>
        </w:rPr>
        <w:t xml:space="preserve"> </w:t>
      </w:r>
      <w:r w:rsidRPr="00B37F04">
        <w:rPr>
          <w:rFonts w:eastAsia="Times New Roman" w:cs="Times New Roman"/>
          <w:szCs w:val="24"/>
          <w:lang w:eastAsia="bg-BG"/>
        </w:rPr>
        <w:t xml:space="preserve">утвърден от </w:t>
      </w:r>
      <w:r w:rsidRPr="00B37F04">
        <w:rPr>
          <w:rFonts w:cs="Times New Roman"/>
          <w:szCs w:val="24"/>
        </w:rPr>
        <w:t>заместник</w:t>
      </w:r>
      <w:r>
        <w:rPr>
          <w:rFonts w:cs="Times New Roman"/>
          <w:szCs w:val="24"/>
        </w:rPr>
        <w:t xml:space="preserve"> </w:t>
      </w:r>
      <w:r w:rsidRPr="00B37F04">
        <w:rPr>
          <w:rFonts w:cs="Times New Roman"/>
          <w:szCs w:val="24"/>
        </w:rPr>
        <w:t xml:space="preserve">министър-председателя </w:t>
      </w:r>
      <w:r>
        <w:rPr>
          <w:rFonts w:cs="Times New Roman"/>
          <w:szCs w:val="24"/>
        </w:rPr>
        <w:t>по чл. 5, ал.</w:t>
      </w:r>
      <w:r w:rsidR="002A67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1, т.</w:t>
      </w:r>
      <w:r w:rsidR="002A67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2 от Устройствения правилник на Министерския съвет и на неговата администрация. </w:t>
      </w:r>
      <w:r w:rsidRPr="00B37F04">
        <w:rPr>
          <w:rFonts w:eastAsia="Times New Roman" w:cs="Times New Roman"/>
          <w:szCs w:val="24"/>
          <w:lang w:eastAsia="bg-BG"/>
        </w:rPr>
        <w:t xml:space="preserve">Към заявлението следва </w:t>
      </w:r>
      <w:r w:rsidRPr="00B37F04">
        <w:rPr>
          <w:rFonts w:eastAsia="Times New Roman" w:cs="Times New Roman"/>
          <w:b/>
          <w:bCs/>
          <w:szCs w:val="24"/>
          <w:lang w:eastAsia="bg-BG"/>
        </w:rPr>
        <w:t>да се приложат всички документи</w:t>
      </w:r>
      <w:r w:rsidR="002C7637" w:rsidRPr="00276403">
        <w:rPr>
          <w:rFonts w:eastAsia="Times New Roman" w:cs="Times New Roman"/>
          <w:bCs/>
          <w:szCs w:val="24"/>
          <w:lang w:eastAsia="bg-BG"/>
        </w:rPr>
        <w:t>, посочени</w:t>
      </w:r>
      <w:r w:rsidR="002C7637">
        <w:rPr>
          <w:rFonts w:eastAsia="Times New Roman" w:cs="Times New Roman"/>
          <w:bCs/>
          <w:szCs w:val="24"/>
          <w:lang w:eastAsia="bg-BG"/>
        </w:rPr>
        <w:t xml:space="preserve"> в </w:t>
      </w:r>
      <w:r w:rsidR="002A6730">
        <w:rPr>
          <w:rFonts w:eastAsia="Times New Roman" w:cs="Times New Roman"/>
          <w:bCs/>
          <w:szCs w:val="24"/>
          <w:lang w:eastAsia="bg-BG"/>
        </w:rPr>
        <w:t xml:space="preserve">т. 5 от </w:t>
      </w:r>
      <w:r w:rsidRPr="004C0204">
        <w:rPr>
          <w:rFonts w:cs="Times New Roman"/>
          <w:bCs/>
          <w:szCs w:val="24"/>
        </w:rPr>
        <w:t>Приложение № 2</w:t>
      </w:r>
      <w:r w:rsidRPr="009E0F0C">
        <w:rPr>
          <w:rFonts w:cs="Times New Roman"/>
          <w:szCs w:val="24"/>
        </w:rPr>
        <w:t xml:space="preserve"> към </w:t>
      </w:r>
      <w:r>
        <w:rPr>
          <w:rFonts w:cs="Times New Roman"/>
          <w:szCs w:val="24"/>
        </w:rPr>
        <w:t>чл.</w:t>
      </w:r>
      <w:r w:rsidR="00835BD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9, ал. 4 от</w:t>
      </w:r>
      <w:r w:rsidRPr="009E0F0C">
        <w:rPr>
          <w:rFonts w:cs="Times New Roman"/>
          <w:szCs w:val="24"/>
        </w:rPr>
        <w:t xml:space="preserve"> ПМС № </w:t>
      </w:r>
      <w:r>
        <w:rPr>
          <w:rFonts w:cs="Times New Roman"/>
          <w:szCs w:val="24"/>
        </w:rPr>
        <w:t>142</w:t>
      </w:r>
      <w:r w:rsidRPr="009E0F0C">
        <w:rPr>
          <w:rFonts w:cs="Times New Roman"/>
          <w:szCs w:val="24"/>
        </w:rPr>
        <w:t>/201</w:t>
      </w:r>
      <w:r>
        <w:rPr>
          <w:rFonts w:cs="Times New Roman"/>
          <w:szCs w:val="24"/>
        </w:rPr>
        <w:t>9</w:t>
      </w:r>
      <w:r w:rsidRPr="009E0F0C">
        <w:rPr>
          <w:rFonts w:cs="Times New Roman"/>
          <w:szCs w:val="24"/>
        </w:rPr>
        <w:t xml:space="preserve"> г.</w:t>
      </w:r>
    </w:p>
    <w:p w14:paraId="25E5A1A0" w14:textId="1945DD35" w:rsidR="00AB1DE2" w:rsidRPr="00FC67C7" w:rsidRDefault="0094258A" w:rsidP="00AB1DE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Съгласно т. 4 от </w:t>
      </w:r>
      <w:r w:rsidRPr="0094258A">
        <w:rPr>
          <w:rFonts w:cs="Times New Roman"/>
          <w:szCs w:val="24"/>
        </w:rPr>
        <w:t>Приложение № 2 към чл.</w:t>
      </w:r>
      <w:r w:rsidR="000B3B8E">
        <w:rPr>
          <w:rFonts w:cs="Times New Roman"/>
          <w:szCs w:val="24"/>
        </w:rPr>
        <w:t xml:space="preserve"> </w:t>
      </w:r>
      <w:r w:rsidRPr="0094258A">
        <w:rPr>
          <w:rFonts w:cs="Times New Roman"/>
          <w:szCs w:val="24"/>
        </w:rPr>
        <w:t>9, ал. 4 от ПМС № 142/2019 г.</w:t>
      </w:r>
      <w:r>
        <w:rPr>
          <w:rFonts w:cs="Times New Roman"/>
          <w:szCs w:val="24"/>
        </w:rPr>
        <w:t xml:space="preserve"> </w:t>
      </w:r>
      <w:r w:rsidRPr="00835BD3">
        <w:rPr>
          <w:rFonts w:cs="Times New Roman"/>
          <w:b/>
          <w:szCs w:val="24"/>
        </w:rPr>
        <w:t>е</w:t>
      </w:r>
      <w:r w:rsidR="002A6730" w:rsidRPr="00835BD3">
        <w:rPr>
          <w:rFonts w:cs="Times New Roman"/>
          <w:b/>
          <w:szCs w:val="24"/>
        </w:rPr>
        <w:t xml:space="preserve">дно </w:t>
      </w:r>
      <w:r w:rsidR="00835BD3" w:rsidRPr="00835BD3">
        <w:rPr>
          <w:rFonts w:cs="Times New Roman"/>
          <w:b/>
          <w:szCs w:val="24"/>
        </w:rPr>
        <w:t>ЮЛНЦ</w:t>
      </w:r>
      <w:r w:rsidR="002A6730" w:rsidRPr="00835BD3">
        <w:rPr>
          <w:rFonts w:cs="Times New Roman"/>
          <w:b/>
          <w:szCs w:val="24"/>
        </w:rPr>
        <w:t xml:space="preserve"> от посочените по-горе групи </w:t>
      </w:r>
      <w:r w:rsidR="00AB1DE2" w:rsidRPr="00835BD3">
        <w:rPr>
          <w:rFonts w:cs="Times New Roman"/>
          <w:b/>
          <w:szCs w:val="24"/>
        </w:rPr>
        <w:t>не може да подаде повече от едно заявление</w:t>
      </w:r>
      <w:r w:rsidR="00AB1DE2" w:rsidRPr="00FC67C7">
        <w:rPr>
          <w:rFonts w:cs="Times New Roman"/>
          <w:szCs w:val="24"/>
        </w:rPr>
        <w:t>.</w:t>
      </w:r>
    </w:p>
    <w:p w14:paraId="52DF464E" w14:textId="6CCBC5CA" w:rsidR="007A5BC4" w:rsidRPr="00BC4B66" w:rsidRDefault="007A5BC4" w:rsidP="00D97F4C">
      <w:pPr>
        <w:spacing w:after="120" w:line="240" w:lineRule="auto"/>
        <w:jc w:val="both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t>З</w:t>
      </w:r>
      <w:r w:rsidR="00AB1DE2">
        <w:rPr>
          <w:rFonts w:eastAsia="Times New Roman" w:cs="Times New Roman"/>
          <w:szCs w:val="24"/>
          <w:lang w:eastAsia="bg-BG"/>
        </w:rPr>
        <w:t>аявления</w:t>
      </w:r>
      <w:r>
        <w:rPr>
          <w:rFonts w:eastAsia="Times New Roman" w:cs="Times New Roman"/>
          <w:szCs w:val="24"/>
          <w:lang w:eastAsia="bg-BG"/>
        </w:rPr>
        <w:t>та за участие в процедурата</w:t>
      </w:r>
      <w:r w:rsidR="00AB1DE2">
        <w:rPr>
          <w:rFonts w:eastAsia="Times New Roman" w:cs="Times New Roman"/>
          <w:szCs w:val="24"/>
          <w:lang w:eastAsia="bg-BG"/>
        </w:rPr>
        <w:t xml:space="preserve"> </w:t>
      </w:r>
      <w:r w:rsidR="009216E7">
        <w:rPr>
          <w:rFonts w:eastAsia="Times New Roman" w:cs="Times New Roman"/>
          <w:szCs w:val="24"/>
          <w:lang w:eastAsia="bg-BG"/>
        </w:rPr>
        <w:t>се адресират до</w:t>
      </w:r>
      <w:r>
        <w:rPr>
          <w:rFonts w:eastAsia="Times New Roman" w:cs="Times New Roman"/>
          <w:szCs w:val="24"/>
          <w:lang w:eastAsia="bg-BG"/>
        </w:rPr>
        <w:t xml:space="preserve"> </w:t>
      </w:r>
      <w:r w:rsidRPr="009E68FE">
        <w:rPr>
          <w:rFonts w:eastAsia="Times New Roman" w:cs="Times New Roman"/>
          <w:b/>
          <w:szCs w:val="24"/>
          <w:lang w:eastAsia="bg-BG"/>
        </w:rPr>
        <w:t>г-жа Ирена Първанова</w:t>
      </w:r>
      <w:r w:rsidRPr="009E68FE">
        <w:rPr>
          <w:rFonts w:eastAsia="Times New Roman" w:cs="Times New Roman"/>
          <w:szCs w:val="24"/>
          <w:lang w:eastAsia="bg-BG"/>
        </w:rPr>
        <w:t xml:space="preserve">, </w:t>
      </w:r>
      <w:r w:rsidRPr="00D97F4C">
        <w:rPr>
          <w:rFonts w:eastAsia="Times New Roman" w:cs="Times New Roman"/>
          <w:b/>
          <w:szCs w:val="24"/>
          <w:lang w:eastAsia="bg-BG"/>
        </w:rPr>
        <w:t>директор на</w:t>
      </w:r>
      <w:r w:rsidRPr="009E68FE">
        <w:rPr>
          <w:rFonts w:eastAsia="Times New Roman" w:cs="Times New Roman"/>
          <w:szCs w:val="24"/>
          <w:lang w:eastAsia="bg-BG"/>
        </w:rPr>
        <w:t xml:space="preserve"> </w:t>
      </w:r>
      <w:r w:rsidRPr="009E68FE">
        <w:rPr>
          <w:rFonts w:eastAsia="Times New Roman" w:cs="Times New Roman"/>
          <w:b/>
          <w:szCs w:val="24"/>
          <w:lang w:eastAsia="bg-BG"/>
        </w:rPr>
        <w:t>дирекция „Добро управление“</w:t>
      </w:r>
      <w:r w:rsidR="00360EC9">
        <w:rPr>
          <w:rFonts w:eastAsia="Times New Roman" w:cs="Times New Roman"/>
          <w:b/>
          <w:szCs w:val="24"/>
          <w:lang w:eastAsia="bg-BG"/>
        </w:rPr>
        <w:t>, Администрация</w:t>
      </w:r>
      <w:r w:rsidRPr="009E68FE">
        <w:rPr>
          <w:rFonts w:eastAsia="Times New Roman" w:cs="Times New Roman"/>
          <w:b/>
          <w:szCs w:val="24"/>
          <w:lang w:eastAsia="bg-BG"/>
        </w:rPr>
        <w:t xml:space="preserve"> на Министерския съвет</w:t>
      </w:r>
      <w:r>
        <w:rPr>
          <w:rFonts w:eastAsia="Times New Roman" w:cs="Times New Roman"/>
          <w:szCs w:val="24"/>
          <w:lang w:eastAsia="bg-BG"/>
        </w:rPr>
        <w:t xml:space="preserve"> </w:t>
      </w:r>
      <w:r w:rsidR="00835BD3">
        <w:rPr>
          <w:rFonts w:eastAsia="Times New Roman" w:cs="Times New Roman"/>
          <w:szCs w:val="24"/>
          <w:lang w:eastAsia="bg-BG"/>
        </w:rPr>
        <w:t xml:space="preserve">и </w:t>
      </w:r>
      <w:r>
        <w:rPr>
          <w:rFonts w:eastAsia="Times New Roman" w:cs="Times New Roman"/>
          <w:szCs w:val="24"/>
          <w:lang w:eastAsia="bg-BG"/>
        </w:rPr>
        <w:t xml:space="preserve">заедно с </w:t>
      </w:r>
      <w:r w:rsidR="00835BD3">
        <w:rPr>
          <w:rFonts w:eastAsia="Times New Roman" w:cs="Times New Roman"/>
          <w:szCs w:val="24"/>
          <w:lang w:eastAsia="bg-BG"/>
        </w:rPr>
        <w:t xml:space="preserve">приложените към тях документи </w:t>
      </w:r>
      <w:r>
        <w:rPr>
          <w:rFonts w:eastAsia="Times New Roman" w:cs="Times New Roman"/>
          <w:szCs w:val="24"/>
          <w:lang w:eastAsia="bg-BG"/>
        </w:rPr>
        <w:t xml:space="preserve">се подават </w:t>
      </w:r>
      <w:r w:rsidRPr="007A5BC4">
        <w:rPr>
          <w:rFonts w:eastAsia="Times New Roman" w:cs="Times New Roman"/>
          <w:szCs w:val="24"/>
          <w:lang w:eastAsia="bg-BG"/>
        </w:rPr>
        <w:t xml:space="preserve">в срок </w:t>
      </w:r>
      <w:r w:rsidR="00BC4B66" w:rsidRPr="00BC4B66">
        <w:rPr>
          <w:rFonts w:eastAsia="Times New Roman" w:cs="Times New Roman"/>
          <w:b/>
          <w:bCs/>
          <w:szCs w:val="24"/>
          <w:lang w:eastAsia="bg-BG"/>
        </w:rPr>
        <w:t xml:space="preserve">до 15 работни дни от датата на публикуване на </w:t>
      </w:r>
      <w:r w:rsidR="00BC4B66">
        <w:rPr>
          <w:rFonts w:eastAsia="Times New Roman" w:cs="Times New Roman"/>
          <w:b/>
          <w:bCs/>
          <w:szCs w:val="24"/>
          <w:lang w:eastAsia="bg-BG"/>
        </w:rPr>
        <w:t xml:space="preserve">тази </w:t>
      </w:r>
      <w:r w:rsidR="00BC4B66" w:rsidRPr="00BC4B66">
        <w:rPr>
          <w:rFonts w:eastAsia="Times New Roman" w:cs="Times New Roman"/>
          <w:b/>
          <w:bCs/>
          <w:szCs w:val="24"/>
          <w:lang w:eastAsia="bg-BG"/>
        </w:rPr>
        <w:t>покана</w:t>
      </w:r>
      <w:r w:rsidR="00BC4B66">
        <w:rPr>
          <w:rFonts w:eastAsia="Times New Roman" w:cs="Times New Roman"/>
          <w:b/>
          <w:bCs/>
          <w:szCs w:val="24"/>
          <w:lang w:eastAsia="bg-BG"/>
        </w:rPr>
        <w:t xml:space="preserve">, до </w:t>
      </w:r>
      <w:r w:rsidRPr="007A5BC4">
        <w:rPr>
          <w:rFonts w:eastAsia="Times New Roman" w:cs="Times New Roman"/>
          <w:b/>
          <w:bCs/>
          <w:szCs w:val="24"/>
          <w:lang w:eastAsia="bg-BG"/>
        </w:rPr>
        <w:t>17.30 ч.</w:t>
      </w:r>
      <w:r w:rsidR="00BC4B66">
        <w:rPr>
          <w:rFonts w:eastAsia="Times New Roman" w:cs="Times New Roman"/>
          <w:b/>
          <w:bCs/>
          <w:szCs w:val="24"/>
          <w:lang w:eastAsia="bg-BG"/>
        </w:rPr>
        <w:t xml:space="preserve"> </w:t>
      </w:r>
      <w:r w:rsidR="00BC4B66" w:rsidRPr="00BC4B66">
        <w:rPr>
          <w:rFonts w:eastAsia="Times New Roman" w:cs="Times New Roman"/>
          <w:bCs/>
          <w:szCs w:val="24"/>
          <w:lang w:eastAsia="bg-BG"/>
        </w:rPr>
        <w:t xml:space="preserve">на </w:t>
      </w:r>
      <w:r w:rsidR="00BC4B66">
        <w:rPr>
          <w:rFonts w:eastAsia="Times New Roman" w:cs="Times New Roman"/>
          <w:bCs/>
          <w:szCs w:val="24"/>
          <w:lang w:eastAsia="bg-BG"/>
        </w:rPr>
        <w:t>последния ден от срока</w:t>
      </w:r>
      <w:r w:rsidR="00BC4B66" w:rsidRPr="00BC4B66">
        <w:rPr>
          <w:rFonts w:eastAsia="Times New Roman" w:cs="Times New Roman"/>
          <w:bCs/>
          <w:szCs w:val="24"/>
          <w:lang w:eastAsia="bg-BG"/>
        </w:rPr>
        <w:t>,</w:t>
      </w:r>
      <w:r w:rsidRPr="00BC4B66">
        <w:rPr>
          <w:rFonts w:eastAsia="Times New Roman" w:cs="Times New Roman"/>
          <w:bCs/>
          <w:szCs w:val="24"/>
          <w:lang w:eastAsia="bg-BG"/>
        </w:rPr>
        <w:t xml:space="preserve"> </w:t>
      </w:r>
      <w:r w:rsidRPr="00BC4B66">
        <w:rPr>
          <w:rFonts w:eastAsia="Times New Roman" w:cs="Times New Roman"/>
          <w:szCs w:val="24"/>
          <w:lang w:eastAsia="bg-BG"/>
        </w:rPr>
        <w:t>по един от следните начини:</w:t>
      </w:r>
    </w:p>
    <w:p w14:paraId="5049BCD1" w14:textId="6D1A07C4" w:rsidR="007A5BC4" w:rsidRDefault="00835BD3" w:rsidP="00D97F4C">
      <w:pPr>
        <w:pStyle w:val="ListParagraph"/>
        <w:numPr>
          <w:ilvl w:val="0"/>
          <w:numId w:val="11"/>
        </w:numPr>
        <w:tabs>
          <w:tab w:val="left" w:pos="1843"/>
        </w:tabs>
        <w:spacing w:after="120" w:line="240" w:lineRule="auto"/>
        <w:ind w:left="998" w:hanging="352"/>
        <w:contextualSpacing w:val="0"/>
        <w:jc w:val="both"/>
        <w:rPr>
          <w:rFonts w:eastAsia="Times New Roman" w:cs="Times New Roman"/>
          <w:b/>
          <w:bCs/>
          <w:szCs w:val="24"/>
          <w:lang w:eastAsia="bg-BG"/>
        </w:rPr>
      </w:pPr>
      <w:r w:rsidRPr="009B2BE9">
        <w:rPr>
          <w:rFonts w:eastAsia="Times New Roman" w:cs="Times New Roman"/>
          <w:szCs w:val="24"/>
          <w:lang w:eastAsia="bg-BG"/>
        </w:rPr>
        <w:t xml:space="preserve">на хартиен носител </w:t>
      </w:r>
      <w:r w:rsidR="00AB1DE2" w:rsidRPr="009B2BE9">
        <w:rPr>
          <w:rFonts w:eastAsia="Times New Roman" w:cs="Times New Roman"/>
          <w:szCs w:val="24"/>
          <w:lang w:eastAsia="bg-BG"/>
        </w:rPr>
        <w:t>на адрес</w:t>
      </w:r>
      <w:r w:rsidR="0094258A" w:rsidRPr="00F91A41">
        <w:rPr>
          <w:rFonts w:eastAsia="Times New Roman" w:cs="Times New Roman"/>
          <w:szCs w:val="24"/>
          <w:lang w:eastAsia="bg-BG"/>
        </w:rPr>
        <w:t xml:space="preserve">: </w:t>
      </w:r>
      <w:r w:rsidR="00AB1DE2" w:rsidRPr="00F91A41">
        <w:rPr>
          <w:rFonts w:eastAsia="Times New Roman" w:cs="Times New Roman"/>
          <w:b/>
          <w:bCs/>
          <w:szCs w:val="24"/>
          <w:lang w:eastAsia="bg-BG"/>
        </w:rPr>
        <w:t>гр. София 1594, бул. „Княз Ал. Дондуков”</w:t>
      </w:r>
      <w:r w:rsidR="0094258A" w:rsidRPr="00F91A41">
        <w:rPr>
          <w:rFonts w:eastAsia="Times New Roman" w:cs="Times New Roman"/>
          <w:b/>
          <w:bCs/>
          <w:szCs w:val="24"/>
          <w:lang w:eastAsia="bg-BG"/>
        </w:rPr>
        <w:t>,</w:t>
      </w:r>
      <w:r w:rsidR="00AB1DE2" w:rsidRPr="00F91A41">
        <w:rPr>
          <w:rFonts w:eastAsia="Times New Roman" w:cs="Times New Roman"/>
          <w:b/>
          <w:bCs/>
          <w:szCs w:val="24"/>
          <w:lang w:eastAsia="bg-BG"/>
        </w:rPr>
        <w:t xml:space="preserve"> № 1</w:t>
      </w:r>
      <w:r w:rsidR="0094258A" w:rsidRPr="00F91A41">
        <w:rPr>
          <w:rFonts w:eastAsia="Times New Roman" w:cs="Times New Roman"/>
          <w:b/>
          <w:bCs/>
          <w:szCs w:val="24"/>
          <w:lang w:eastAsia="bg-BG"/>
        </w:rPr>
        <w:t>.</w:t>
      </w:r>
    </w:p>
    <w:p w14:paraId="271961C6" w14:textId="1D0819B0" w:rsidR="007E6772" w:rsidRPr="00F91A41" w:rsidRDefault="007A5BC4" w:rsidP="00D97F4C">
      <w:pPr>
        <w:pStyle w:val="ListParagraph"/>
        <w:numPr>
          <w:ilvl w:val="0"/>
          <w:numId w:val="11"/>
        </w:numPr>
        <w:tabs>
          <w:tab w:val="left" w:pos="1843"/>
        </w:tabs>
        <w:spacing w:after="120" w:line="240" w:lineRule="auto"/>
        <w:ind w:left="993" w:hanging="349"/>
        <w:jc w:val="both"/>
        <w:rPr>
          <w:rFonts w:eastAsia="Times New Roman" w:cs="Times New Roman"/>
          <w:b/>
          <w:bCs/>
          <w:szCs w:val="24"/>
          <w:lang w:eastAsia="bg-BG"/>
        </w:rPr>
      </w:pPr>
      <w:r w:rsidRPr="007E6772">
        <w:rPr>
          <w:rFonts w:eastAsia="Times New Roman" w:cs="Times New Roman"/>
          <w:szCs w:val="24"/>
          <w:lang w:eastAsia="bg-BG"/>
        </w:rPr>
        <w:t>по</w:t>
      </w:r>
      <w:r>
        <w:rPr>
          <w:rFonts w:eastAsia="Times New Roman" w:cs="Times New Roman"/>
          <w:szCs w:val="24"/>
          <w:lang w:eastAsia="bg-BG"/>
        </w:rPr>
        <w:t xml:space="preserve"> електронен път: </w:t>
      </w:r>
      <w:r w:rsidRPr="00F91A41">
        <w:rPr>
          <w:rFonts w:eastAsia="Times New Roman" w:cs="Times New Roman"/>
          <w:b/>
          <w:szCs w:val="24"/>
          <w:lang w:eastAsia="bg-BG"/>
        </w:rPr>
        <w:t>заявлението за участие и декларацията</w:t>
      </w:r>
      <w:r>
        <w:rPr>
          <w:rFonts w:eastAsia="Times New Roman" w:cs="Times New Roman"/>
          <w:szCs w:val="24"/>
          <w:lang w:eastAsia="bg-BG"/>
        </w:rPr>
        <w:t xml:space="preserve"> по </w:t>
      </w:r>
      <w:r w:rsidR="00B92FD6" w:rsidRPr="00F65C68">
        <w:rPr>
          <w:rFonts w:eastAsia="Times New Roman" w:cs="Times New Roman"/>
          <w:szCs w:val="24"/>
          <w:lang w:eastAsia="bg-BG"/>
        </w:rPr>
        <w:t>т. 3</w:t>
      </w:r>
      <w:r w:rsidR="00B92FD6">
        <w:rPr>
          <w:rFonts w:eastAsia="Times New Roman" w:cs="Times New Roman"/>
          <w:szCs w:val="24"/>
          <w:lang w:eastAsia="bg-BG"/>
        </w:rPr>
        <w:t xml:space="preserve"> и</w:t>
      </w:r>
      <w:r w:rsidR="00B92FD6">
        <w:rPr>
          <w:rFonts w:eastAsia="Times New Roman" w:cs="Times New Roman"/>
          <w:b/>
          <w:szCs w:val="24"/>
          <w:lang w:eastAsia="bg-BG"/>
        </w:rPr>
        <w:t xml:space="preserve"> </w:t>
      </w:r>
      <w:r>
        <w:rPr>
          <w:rFonts w:eastAsia="Times New Roman" w:cs="Times New Roman"/>
          <w:szCs w:val="24"/>
          <w:lang w:eastAsia="bg-BG"/>
        </w:rPr>
        <w:t>т. 5, б</w:t>
      </w:r>
      <w:r w:rsidR="007E6772">
        <w:rPr>
          <w:rFonts w:eastAsia="Times New Roman" w:cs="Times New Roman"/>
          <w:szCs w:val="24"/>
          <w:lang w:eastAsia="bg-BG"/>
        </w:rPr>
        <w:t>уква</w:t>
      </w:r>
      <w:r>
        <w:rPr>
          <w:rFonts w:eastAsia="Times New Roman" w:cs="Times New Roman"/>
          <w:szCs w:val="24"/>
          <w:lang w:eastAsia="bg-BG"/>
        </w:rPr>
        <w:t xml:space="preserve"> „в“ от </w:t>
      </w:r>
      <w:r w:rsidRPr="007A5BC4">
        <w:rPr>
          <w:rFonts w:eastAsia="Times New Roman" w:cs="Times New Roman"/>
          <w:szCs w:val="24"/>
          <w:lang w:eastAsia="bg-BG"/>
        </w:rPr>
        <w:t>Приложение № 2 към чл.</w:t>
      </w:r>
      <w:r w:rsidR="007E6772">
        <w:rPr>
          <w:rFonts w:eastAsia="Times New Roman" w:cs="Times New Roman"/>
          <w:szCs w:val="24"/>
          <w:lang w:eastAsia="bg-BG"/>
        </w:rPr>
        <w:t xml:space="preserve"> </w:t>
      </w:r>
      <w:r w:rsidRPr="007A5BC4">
        <w:rPr>
          <w:rFonts w:eastAsia="Times New Roman" w:cs="Times New Roman"/>
          <w:szCs w:val="24"/>
          <w:lang w:eastAsia="bg-BG"/>
        </w:rPr>
        <w:t>9, ал. 4 от ПМС № 142/2019 г.</w:t>
      </w:r>
      <w:r>
        <w:rPr>
          <w:rFonts w:eastAsia="Times New Roman" w:cs="Times New Roman"/>
          <w:szCs w:val="24"/>
          <w:lang w:eastAsia="bg-BG"/>
        </w:rPr>
        <w:t xml:space="preserve"> </w:t>
      </w:r>
      <w:r w:rsidRPr="00F91A41">
        <w:rPr>
          <w:rFonts w:eastAsia="Times New Roman" w:cs="Times New Roman"/>
          <w:b/>
          <w:szCs w:val="24"/>
          <w:lang w:eastAsia="bg-BG"/>
        </w:rPr>
        <w:t>се подписват с електронен подпис от законен представител</w:t>
      </w:r>
      <w:r>
        <w:rPr>
          <w:rFonts w:eastAsia="Times New Roman" w:cs="Times New Roman"/>
          <w:szCs w:val="24"/>
          <w:lang w:eastAsia="bg-BG"/>
        </w:rPr>
        <w:t xml:space="preserve"> на заинтересованото ЮЛНЦ</w:t>
      </w:r>
      <w:r w:rsidR="007E6772">
        <w:rPr>
          <w:rFonts w:eastAsia="Times New Roman" w:cs="Times New Roman"/>
          <w:szCs w:val="24"/>
          <w:lang w:eastAsia="bg-BG"/>
        </w:rPr>
        <w:t xml:space="preserve">; документите по </w:t>
      </w:r>
      <w:r w:rsidR="009216E7">
        <w:rPr>
          <w:rFonts w:eastAsia="Times New Roman" w:cs="Times New Roman"/>
          <w:szCs w:val="24"/>
          <w:lang w:eastAsia="bg-BG"/>
        </w:rPr>
        <w:t xml:space="preserve">т. </w:t>
      </w:r>
      <w:r w:rsidR="007E6772">
        <w:rPr>
          <w:rFonts w:eastAsia="Times New Roman" w:cs="Times New Roman"/>
          <w:szCs w:val="24"/>
          <w:lang w:eastAsia="bg-BG"/>
        </w:rPr>
        <w:t>5, букв</w:t>
      </w:r>
      <w:r w:rsidR="00B92FD6">
        <w:rPr>
          <w:rFonts w:eastAsia="Times New Roman" w:cs="Times New Roman"/>
          <w:szCs w:val="24"/>
          <w:lang w:eastAsia="bg-BG"/>
        </w:rPr>
        <w:t>и „а“ и</w:t>
      </w:r>
      <w:r w:rsidR="007E6772">
        <w:rPr>
          <w:rFonts w:eastAsia="Times New Roman" w:cs="Times New Roman"/>
          <w:szCs w:val="24"/>
          <w:lang w:eastAsia="bg-BG"/>
        </w:rPr>
        <w:t xml:space="preserve"> „б“ от </w:t>
      </w:r>
      <w:r w:rsidR="007E6772" w:rsidRPr="007E6772">
        <w:rPr>
          <w:rFonts w:eastAsia="Times New Roman" w:cs="Times New Roman"/>
          <w:szCs w:val="24"/>
          <w:lang w:eastAsia="bg-BG"/>
        </w:rPr>
        <w:t>Приложени</w:t>
      </w:r>
      <w:r w:rsidR="00B92FD6">
        <w:rPr>
          <w:rFonts w:eastAsia="Times New Roman" w:cs="Times New Roman"/>
          <w:szCs w:val="24"/>
          <w:lang w:eastAsia="bg-BG"/>
        </w:rPr>
        <w:t>е № 2 към чл. 9, ал. 4 от ПМС № </w:t>
      </w:r>
      <w:r w:rsidR="007E6772" w:rsidRPr="007E6772">
        <w:rPr>
          <w:rFonts w:eastAsia="Times New Roman" w:cs="Times New Roman"/>
          <w:szCs w:val="24"/>
          <w:lang w:eastAsia="bg-BG"/>
        </w:rPr>
        <w:t>142/2019 г.</w:t>
      </w:r>
      <w:r w:rsidR="007E6772">
        <w:rPr>
          <w:rFonts w:eastAsia="Times New Roman" w:cs="Times New Roman"/>
          <w:szCs w:val="24"/>
          <w:lang w:eastAsia="bg-BG"/>
        </w:rPr>
        <w:t xml:space="preserve"> </w:t>
      </w:r>
      <w:r w:rsidR="007E6772" w:rsidRPr="00F91A41">
        <w:rPr>
          <w:rFonts w:eastAsia="Times New Roman" w:cs="Times New Roman"/>
          <w:b/>
          <w:szCs w:val="24"/>
          <w:lang w:eastAsia="bg-BG"/>
        </w:rPr>
        <w:t>се сканират</w:t>
      </w:r>
      <w:r w:rsidR="007E6772">
        <w:rPr>
          <w:rFonts w:eastAsia="Times New Roman" w:cs="Times New Roman"/>
          <w:szCs w:val="24"/>
          <w:lang w:eastAsia="bg-BG"/>
        </w:rPr>
        <w:t xml:space="preserve">; всички документи се изпращат на електронен адрес: </w:t>
      </w:r>
      <w:hyperlink r:id="rId7" w:history="1">
        <w:r w:rsidR="007E6772" w:rsidRPr="000A721E">
          <w:rPr>
            <w:rStyle w:val="Hyperlink"/>
            <w:rFonts w:eastAsia="Times New Roman" w:cs="Times New Roman"/>
            <w:szCs w:val="24"/>
            <w:lang w:eastAsia="bg-BG"/>
          </w:rPr>
          <w:t>opgg-pc@government.bg</w:t>
        </w:r>
      </w:hyperlink>
      <w:r w:rsidR="00D746A9">
        <w:rPr>
          <w:rStyle w:val="Hyperlink"/>
          <w:rFonts w:eastAsia="Times New Roman" w:cs="Times New Roman"/>
          <w:szCs w:val="24"/>
          <w:lang w:eastAsia="bg-BG"/>
        </w:rPr>
        <w:t>.</w:t>
      </w:r>
    </w:p>
    <w:p w14:paraId="1F4CF0EC" w14:textId="77777777" w:rsidR="00B92FD6" w:rsidRPr="00F91A41" w:rsidRDefault="00B92FD6" w:rsidP="00F91A41">
      <w:pPr>
        <w:pStyle w:val="ListParagraph"/>
        <w:tabs>
          <w:tab w:val="left" w:pos="1843"/>
        </w:tabs>
        <w:spacing w:after="120" w:line="240" w:lineRule="auto"/>
        <w:ind w:left="1440"/>
        <w:jc w:val="both"/>
        <w:rPr>
          <w:rFonts w:eastAsia="Times New Roman" w:cs="Times New Roman"/>
          <w:b/>
          <w:bCs/>
          <w:szCs w:val="24"/>
          <w:lang w:eastAsia="bg-BG"/>
        </w:rPr>
      </w:pPr>
    </w:p>
    <w:p w14:paraId="24E93FCF" w14:textId="79B4A608" w:rsidR="00AB1DE2" w:rsidRPr="00F91A41" w:rsidRDefault="00B92FD6" w:rsidP="004017A7">
      <w:pPr>
        <w:spacing w:after="0" w:line="240" w:lineRule="auto"/>
        <w:jc w:val="both"/>
        <w:rPr>
          <w:rFonts w:eastAsia="Times New Roman" w:cs="Times New Roman"/>
          <w:szCs w:val="24"/>
          <w:lang w:val="ru-RU" w:eastAsia="bg-BG"/>
        </w:rPr>
      </w:pPr>
      <w:r>
        <w:rPr>
          <w:rFonts w:eastAsia="Times New Roman" w:cs="Times New Roman"/>
          <w:szCs w:val="24"/>
          <w:lang w:eastAsia="bg-BG"/>
        </w:rPr>
        <w:t xml:space="preserve">Образците на документите, </w:t>
      </w:r>
      <w:r w:rsidRPr="002C3FA8">
        <w:rPr>
          <w:rFonts w:eastAsia="Times New Roman" w:cs="Times New Roman"/>
          <w:szCs w:val="24"/>
          <w:lang w:eastAsia="bg-BG"/>
        </w:rPr>
        <w:t xml:space="preserve">необходими за </w:t>
      </w:r>
      <w:r>
        <w:rPr>
          <w:rFonts w:eastAsia="Times New Roman" w:cs="Times New Roman"/>
          <w:szCs w:val="24"/>
          <w:lang w:eastAsia="bg-BG"/>
        </w:rPr>
        <w:t>участие в процедурата за избор</w:t>
      </w:r>
      <w:r w:rsidRPr="002C3FA8">
        <w:rPr>
          <w:rFonts w:eastAsia="Times New Roman" w:cs="Times New Roman"/>
          <w:szCs w:val="24"/>
          <w:lang w:eastAsia="bg-BG"/>
        </w:rPr>
        <w:t xml:space="preserve"> </w:t>
      </w:r>
      <w:r w:rsidR="004017A7">
        <w:rPr>
          <w:rFonts w:eastAsia="Times New Roman" w:cs="Times New Roman"/>
          <w:szCs w:val="24"/>
          <w:lang w:eastAsia="bg-BG"/>
        </w:rPr>
        <w:t>са приложени към тази покана.</w:t>
      </w:r>
    </w:p>
    <w:p w14:paraId="2341A232" w14:textId="6BF0CA82" w:rsidR="00AB1DE2" w:rsidRDefault="00AB1DE2" w:rsidP="00AB1DE2">
      <w:pPr>
        <w:spacing w:after="240" w:line="240" w:lineRule="auto"/>
        <w:jc w:val="both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t>Всички лица</w:t>
      </w:r>
      <w:r w:rsidRPr="00E41778">
        <w:rPr>
          <w:rFonts w:eastAsia="Times New Roman" w:cs="Times New Roman"/>
          <w:szCs w:val="24"/>
          <w:lang w:eastAsia="bg-BG"/>
        </w:rPr>
        <w:t xml:space="preserve">, които са подали в срок заявления по образец и отговарят на посочените </w:t>
      </w:r>
      <w:r w:rsidR="00E43293" w:rsidRPr="00E43293">
        <w:rPr>
          <w:rFonts w:eastAsia="Times New Roman" w:cs="Times New Roman"/>
          <w:szCs w:val="24"/>
          <w:lang w:eastAsia="bg-BG"/>
        </w:rPr>
        <w:t>в чл. 9 от ПМС № 142/2019 г.</w:t>
      </w:r>
      <w:r w:rsidR="00E43293">
        <w:rPr>
          <w:rFonts w:eastAsia="Times New Roman" w:cs="Times New Roman"/>
          <w:szCs w:val="24"/>
          <w:lang w:eastAsia="bg-BG"/>
        </w:rPr>
        <w:t xml:space="preserve"> </w:t>
      </w:r>
      <w:r w:rsidRPr="00E41778">
        <w:rPr>
          <w:rFonts w:eastAsia="Times New Roman" w:cs="Times New Roman"/>
          <w:szCs w:val="24"/>
          <w:lang w:eastAsia="bg-BG"/>
        </w:rPr>
        <w:t>критерии</w:t>
      </w:r>
      <w:r>
        <w:rPr>
          <w:rFonts w:eastAsia="Times New Roman" w:cs="Times New Roman"/>
          <w:szCs w:val="24"/>
          <w:lang w:eastAsia="bg-BG"/>
        </w:rPr>
        <w:t>,</w:t>
      </w:r>
      <w:r w:rsidRPr="00E41778">
        <w:rPr>
          <w:rFonts w:eastAsia="Times New Roman" w:cs="Times New Roman"/>
          <w:szCs w:val="24"/>
          <w:lang w:eastAsia="bg-BG"/>
        </w:rPr>
        <w:t xml:space="preserve"> ще бъдат поканени да </w:t>
      </w:r>
      <w:r>
        <w:rPr>
          <w:rFonts w:eastAsia="Times New Roman" w:cs="Times New Roman"/>
          <w:szCs w:val="24"/>
          <w:lang w:eastAsia="bg-BG"/>
        </w:rPr>
        <w:t>определят</w:t>
      </w:r>
      <w:r w:rsidRPr="00E41778">
        <w:rPr>
          <w:rFonts w:eastAsia="Times New Roman" w:cs="Times New Roman"/>
          <w:szCs w:val="24"/>
          <w:lang w:eastAsia="bg-BG"/>
        </w:rPr>
        <w:t xml:space="preserve"> по един </w:t>
      </w:r>
      <w:r>
        <w:rPr>
          <w:rFonts w:eastAsia="Times New Roman" w:cs="Times New Roman"/>
          <w:szCs w:val="24"/>
          <w:lang w:eastAsia="bg-BG"/>
        </w:rPr>
        <w:t xml:space="preserve">общ </w:t>
      </w:r>
      <w:r w:rsidRPr="00E41778">
        <w:rPr>
          <w:rFonts w:eastAsia="Times New Roman" w:cs="Times New Roman"/>
          <w:szCs w:val="24"/>
          <w:lang w:eastAsia="bg-BG"/>
        </w:rPr>
        <w:t xml:space="preserve">представител </w:t>
      </w:r>
      <w:r>
        <w:rPr>
          <w:rFonts w:eastAsia="Times New Roman" w:cs="Times New Roman"/>
          <w:szCs w:val="24"/>
          <w:lang w:eastAsia="bg-BG"/>
        </w:rPr>
        <w:t xml:space="preserve">на съответната група </w:t>
      </w:r>
      <w:r w:rsidR="00835BD3">
        <w:rPr>
          <w:rFonts w:eastAsia="Times New Roman" w:cs="Times New Roman"/>
          <w:szCs w:val="24"/>
          <w:lang w:eastAsia="bg-BG"/>
        </w:rPr>
        <w:t>ЮЛНЦ</w:t>
      </w:r>
      <w:r w:rsidRPr="00803C1D">
        <w:rPr>
          <w:rFonts w:eastAsia="Times New Roman" w:cs="Times New Roman"/>
          <w:szCs w:val="24"/>
          <w:lang w:eastAsia="bg-BG"/>
        </w:rPr>
        <w:t xml:space="preserve"> за общественополезна дейност за основен член и до трима представители за резервни членове</w:t>
      </w:r>
      <w:r w:rsidR="00916925">
        <w:rPr>
          <w:rFonts w:eastAsia="Times New Roman" w:cs="Times New Roman"/>
          <w:szCs w:val="24"/>
          <w:lang w:eastAsia="bg-BG"/>
        </w:rPr>
        <w:t>.</w:t>
      </w:r>
    </w:p>
    <w:p w14:paraId="07813749" w14:textId="1ADB2654" w:rsidR="002E0A5B" w:rsidRDefault="002E0A5B" w:rsidP="00AB1DE2">
      <w:pPr>
        <w:spacing w:after="240" w:line="240" w:lineRule="auto"/>
        <w:jc w:val="both"/>
        <w:rPr>
          <w:rFonts w:eastAsia="Times New Roman" w:cs="Times New Roman"/>
          <w:szCs w:val="24"/>
          <w:lang w:eastAsia="bg-BG"/>
        </w:rPr>
      </w:pPr>
      <w:r w:rsidRPr="002E0A5B">
        <w:rPr>
          <w:rFonts w:eastAsia="Times New Roman" w:cs="Times New Roman"/>
          <w:szCs w:val="24"/>
          <w:lang w:eastAsia="bg-BG"/>
        </w:rPr>
        <w:t xml:space="preserve">Тази покана и приложените към нея образци на документи могат да бъдат намерени и на страницата на Министерския съвет на следния </w:t>
      </w:r>
      <w:hyperlink r:id="rId8" w:history="1">
        <w:r w:rsidRPr="008021BC">
          <w:rPr>
            <w:rStyle w:val="Hyperlink"/>
          </w:rPr>
          <w:t>ли</w:t>
        </w:r>
        <w:r w:rsidRPr="008021BC">
          <w:rPr>
            <w:rStyle w:val="Hyperlink"/>
          </w:rPr>
          <w:t>н</w:t>
        </w:r>
        <w:r w:rsidRPr="008021BC">
          <w:rPr>
            <w:rStyle w:val="Hyperlink"/>
          </w:rPr>
          <w:t>к</w:t>
        </w:r>
      </w:hyperlink>
      <w:r w:rsidRPr="008021BC">
        <w:rPr>
          <w:rFonts w:eastAsia="Times New Roman" w:cs="Times New Roman"/>
          <w:szCs w:val="24"/>
          <w:lang w:eastAsia="bg-BG"/>
        </w:rPr>
        <w:t>.</w:t>
      </w:r>
      <w:bookmarkStart w:id="0" w:name="_GoBack"/>
      <w:bookmarkEnd w:id="0"/>
    </w:p>
    <w:sectPr w:rsidR="002E0A5B" w:rsidSect="004F10E2">
      <w:footerReference w:type="default" r:id="rId9"/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E32D6" w14:textId="77777777" w:rsidR="00BC4B66" w:rsidRDefault="00BC4B66" w:rsidP="00BC4B66">
      <w:pPr>
        <w:spacing w:after="0" w:line="240" w:lineRule="auto"/>
      </w:pPr>
      <w:r>
        <w:separator/>
      </w:r>
    </w:p>
  </w:endnote>
  <w:endnote w:type="continuationSeparator" w:id="0">
    <w:p w14:paraId="55009CE5" w14:textId="77777777" w:rsidR="00BC4B66" w:rsidRDefault="00BC4B66" w:rsidP="00BC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6862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36DE64" w14:textId="02642977" w:rsidR="00BC4B66" w:rsidRDefault="00BC4B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1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7450F0" w14:textId="77777777" w:rsidR="00BC4B66" w:rsidRDefault="00BC4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F3D43" w14:textId="77777777" w:rsidR="00BC4B66" w:rsidRDefault="00BC4B66" w:rsidP="00BC4B66">
      <w:pPr>
        <w:spacing w:after="0" w:line="240" w:lineRule="auto"/>
      </w:pPr>
      <w:r>
        <w:separator/>
      </w:r>
    </w:p>
  </w:footnote>
  <w:footnote w:type="continuationSeparator" w:id="0">
    <w:p w14:paraId="7AB859A9" w14:textId="77777777" w:rsidR="00BC4B66" w:rsidRDefault="00BC4B66" w:rsidP="00BC4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E3747"/>
    <w:multiLevelType w:val="multilevel"/>
    <w:tmpl w:val="C702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72B"/>
    <w:multiLevelType w:val="hybridMultilevel"/>
    <w:tmpl w:val="0CE2AE6A"/>
    <w:lvl w:ilvl="0" w:tplc="0409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BC16B03"/>
    <w:multiLevelType w:val="hybridMultilevel"/>
    <w:tmpl w:val="58CAAD66"/>
    <w:lvl w:ilvl="0" w:tplc="D35ACEC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E6904"/>
    <w:multiLevelType w:val="hybridMultilevel"/>
    <w:tmpl w:val="3C281E9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C4966"/>
    <w:multiLevelType w:val="multilevel"/>
    <w:tmpl w:val="41C23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727EAE"/>
    <w:multiLevelType w:val="hybridMultilevel"/>
    <w:tmpl w:val="A50E8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A0987"/>
    <w:multiLevelType w:val="hybridMultilevel"/>
    <w:tmpl w:val="3E6C015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824732"/>
    <w:multiLevelType w:val="hybridMultilevel"/>
    <w:tmpl w:val="3044F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D05BD"/>
    <w:multiLevelType w:val="hybridMultilevel"/>
    <w:tmpl w:val="C0AE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812A7"/>
    <w:multiLevelType w:val="hybridMultilevel"/>
    <w:tmpl w:val="8C5AE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84F2E"/>
    <w:multiLevelType w:val="hybridMultilevel"/>
    <w:tmpl w:val="D5CA36CC"/>
    <w:lvl w:ilvl="0" w:tplc="902EA7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0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A8"/>
    <w:rsid w:val="0002787F"/>
    <w:rsid w:val="000B04C9"/>
    <w:rsid w:val="000B3B8E"/>
    <w:rsid w:val="000E522F"/>
    <w:rsid w:val="00113299"/>
    <w:rsid w:val="00140BD8"/>
    <w:rsid w:val="001D131D"/>
    <w:rsid w:val="00205A5F"/>
    <w:rsid w:val="002108FA"/>
    <w:rsid w:val="002161A5"/>
    <w:rsid w:val="00230396"/>
    <w:rsid w:val="00276403"/>
    <w:rsid w:val="00277466"/>
    <w:rsid w:val="0028682A"/>
    <w:rsid w:val="002A6730"/>
    <w:rsid w:val="002C102F"/>
    <w:rsid w:val="002C250C"/>
    <w:rsid w:val="002C3FA8"/>
    <w:rsid w:val="002C7637"/>
    <w:rsid w:val="002D2F6B"/>
    <w:rsid w:val="002E0A5B"/>
    <w:rsid w:val="0030237E"/>
    <w:rsid w:val="003270D0"/>
    <w:rsid w:val="003313FE"/>
    <w:rsid w:val="00360EC9"/>
    <w:rsid w:val="003E1A25"/>
    <w:rsid w:val="004017A7"/>
    <w:rsid w:val="00405360"/>
    <w:rsid w:val="00421887"/>
    <w:rsid w:val="00443252"/>
    <w:rsid w:val="00444F13"/>
    <w:rsid w:val="004668CF"/>
    <w:rsid w:val="004A467E"/>
    <w:rsid w:val="004B3BA3"/>
    <w:rsid w:val="004B649C"/>
    <w:rsid w:val="004C0204"/>
    <w:rsid w:val="004D4A72"/>
    <w:rsid w:val="004F10E2"/>
    <w:rsid w:val="00546EBA"/>
    <w:rsid w:val="005A259E"/>
    <w:rsid w:val="005A2965"/>
    <w:rsid w:val="005D0D3F"/>
    <w:rsid w:val="00614B76"/>
    <w:rsid w:val="00622819"/>
    <w:rsid w:val="00625877"/>
    <w:rsid w:val="00657C6B"/>
    <w:rsid w:val="00680DC3"/>
    <w:rsid w:val="006963E4"/>
    <w:rsid w:val="006D0E90"/>
    <w:rsid w:val="006D283B"/>
    <w:rsid w:val="006F0678"/>
    <w:rsid w:val="00717C09"/>
    <w:rsid w:val="00745FC2"/>
    <w:rsid w:val="00775BB4"/>
    <w:rsid w:val="007A5BC4"/>
    <w:rsid w:val="007E6772"/>
    <w:rsid w:val="008021BC"/>
    <w:rsid w:val="00835BD3"/>
    <w:rsid w:val="00867E50"/>
    <w:rsid w:val="00896E74"/>
    <w:rsid w:val="008C2F01"/>
    <w:rsid w:val="00916925"/>
    <w:rsid w:val="009216E7"/>
    <w:rsid w:val="0094258A"/>
    <w:rsid w:val="0096310A"/>
    <w:rsid w:val="00974950"/>
    <w:rsid w:val="00977673"/>
    <w:rsid w:val="0098550C"/>
    <w:rsid w:val="009B103F"/>
    <w:rsid w:val="009B2BE9"/>
    <w:rsid w:val="009E0F0C"/>
    <w:rsid w:val="00A238E0"/>
    <w:rsid w:val="00A35D97"/>
    <w:rsid w:val="00A83DF4"/>
    <w:rsid w:val="00AA05AE"/>
    <w:rsid w:val="00AB1DE2"/>
    <w:rsid w:val="00B118A9"/>
    <w:rsid w:val="00B3368E"/>
    <w:rsid w:val="00B37F04"/>
    <w:rsid w:val="00B72D11"/>
    <w:rsid w:val="00B92FD6"/>
    <w:rsid w:val="00B93FDD"/>
    <w:rsid w:val="00B9666F"/>
    <w:rsid w:val="00BC4B66"/>
    <w:rsid w:val="00C0077D"/>
    <w:rsid w:val="00D01426"/>
    <w:rsid w:val="00D62F95"/>
    <w:rsid w:val="00D73DAA"/>
    <w:rsid w:val="00D746A9"/>
    <w:rsid w:val="00D84A59"/>
    <w:rsid w:val="00D97F4C"/>
    <w:rsid w:val="00DA74F7"/>
    <w:rsid w:val="00DC5151"/>
    <w:rsid w:val="00E43293"/>
    <w:rsid w:val="00E43954"/>
    <w:rsid w:val="00E969EF"/>
    <w:rsid w:val="00EA0129"/>
    <w:rsid w:val="00ED4369"/>
    <w:rsid w:val="00F42775"/>
    <w:rsid w:val="00F86174"/>
    <w:rsid w:val="00F91A41"/>
    <w:rsid w:val="00FA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97B0"/>
  <w15:chartTrackingRefBased/>
  <w15:docId w15:val="{D1CBE9C8-3FFB-47B8-B819-7CC151EA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A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7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F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F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F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F04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668CF"/>
    <w:rPr>
      <w:b/>
      <w:bCs/>
    </w:rPr>
  </w:style>
  <w:style w:type="character" w:styleId="Hyperlink">
    <w:name w:val="Hyperlink"/>
    <w:basedOn w:val="DefaultParagraphFont"/>
    <w:uiPriority w:val="99"/>
    <w:unhideWhenUsed/>
    <w:rsid w:val="009E0F0C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0F0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0F0C"/>
    <w:rPr>
      <w:rFonts w:ascii="Consolas" w:hAnsi="Consolas" w:cs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4B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B66"/>
  </w:style>
  <w:style w:type="paragraph" w:styleId="Footer">
    <w:name w:val="footer"/>
    <w:basedOn w:val="Normal"/>
    <w:link w:val="FooterChar"/>
    <w:uiPriority w:val="99"/>
    <w:unhideWhenUsed/>
    <w:rsid w:val="00BC4B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B66"/>
  </w:style>
  <w:style w:type="paragraph" w:styleId="FootnoteText">
    <w:name w:val="footnote text"/>
    <w:basedOn w:val="Normal"/>
    <w:link w:val="FootnoteTextChar"/>
    <w:rsid w:val="00E969EF"/>
    <w:pPr>
      <w:spacing w:after="0" w:line="240" w:lineRule="auto"/>
    </w:pPr>
    <w:rPr>
      <w:rFonts w:eastAsia="Times New Roman" w:cs="Times New Roman"/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E969EF"/>
    <w:rPr>
      <w:rFonts w:eastAsia="Times New Roman" w:cs="Times New Roman"/>
      <w:sz w:val="20"/>
      <w:szCs w:val="20"/>
      <w:lang w:eastAsia="bg-BG"/>
    </w:rPr>
  </w:style>
  <w:style w:type="character" w:styleId="FootnoteReference">
    <w:name w:val="footnote reference"/>
    <w:rsid w:val="00E969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ernment.bg/bg/prestsentar/novini/pokan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gg-pc@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Бусерска</dc:creator>
  <cp:keywords/>
  <dc:description/>
  <cp:lastModifiedBy>Ангелина Димитрова</cp:lastModifiedBy>
  <cp:revision>12</cp:revision>
  <cp:lastPrinted>2019-08-21T11:38:00Z</cp:lastPrinted>
  <dcterms:created xsi:type="dcterms:W3CDTF">2019-08-28T13:52:00Z</dcterms:created>
  <dcterms:modified xsi:type="dcterms:W3CDTF">2020-01-06T07:45:00Z</dcterms:modified>
</cp:coreProperties>
</file>